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77573" w14:textId="77777777" w:rsidR="001D1730" w:rsidRDefault="001D1730" w:rsidP="00CE13E6">
      <w:pPr>
        <w:bidi/>
        <w:rPr>
          <w:rFonts w:hint="cs"/>
          <w:rtl/>
        </w:rPr>
      </w:pPr>
    </w:p>
    <w:p w14:paraId="24A170DB" w14:textId="77777777" w:rsidR="00F643A8" w:rsidRDefault="00F643A8" w:rsidP="00F643A8">
      <w:pPr>
        <w:bidi/>
        <w:rPr>
          <w:rtl/>
        </w:rPr>
      </w:pPr>
    </w:p>
    <w:p w14:paraId="60733E40" w14:textId="77777777" w:rsidR="003B3763" w:rsidRDefault="003B3763" w:rsidP="003B3763">
      <w:pPr>
        <w:bidi/>
        <w:spacing w:after="0" w:line="240" w:lineRule="auto"/>
        <w:jc w:val="right"/>
        <w:rPr>
          <w:rFonts w:cs="David"/>
          <w:sz w:val="24"/>
          <w:szCs w:val="24"/>
          <w:rtl/>
        </w:rPr>
      </w:pPr>
      <w:r>
        <w:rPr>
          <w:rFonts w:cs="David" w:hint="cs"/>
          <w:sz w:val="24"/>
          <w:szCs w:val="24"/>
          <w:rtl/>
        </w:rPr>
        <w:t>‏</w:t>
      </w:r>
    </w:p>
    <w:p w14:paraId="4028130A" w14:textId="77777777" w:rsidR="003B3763" w:rsidRDefault="003B3763" w:rsidP="003B3763">
      <w:pPr>
        <w:bidi/>
        <w:spacing w:after="0" w:line="240" w:lineRule="auto"/>
        <w:jc w:val="right"/>
        <w:rPr>
          <w:rFonts w:cs="David"/>
          <w:sz w:val="24"/>
          <w:szCs w:val="24"/>
          <w:rtl/>
        </w:rPr>
      </w:pPr>
    </w:p>
    <w:p w14:paraId="42C22FD5" w14:textId="77777777" w:rsidR="00884560" w:rsidRDefault="00884560" w:rsidP="00FC21EF">
      <w:pPr>
        <w:bidi/>
        <w:spacing w:after="0" w:line="240" w:lineRule="auto"/>
        <w:jc w:val="right"/>
        <w:rPr>
          <w:rFonts w:cs="David"/>
          <w:sz w:val="24"/>
          <w:szCs w:val="24"/>
          <w:rtl/>
        </w:rPr>
      </w:pPr>
      <w:r>
        <w:rPr>
          <w:rFonts w:cs="David" w:hint="cs"/>
          <w:sz w:val="24"/>
          <w:szCs w:val="24"/>
          <w:rtl/>
        </w:rPr>
        <w:t>‏י</w:t>
      </w:r>
      <w:r>
        <w:rPr>
          <w:rFonts w:cs="David"/>
          <w:sz w:val="24"/>
          <w:szCs w:val="24"/>
          <w:rtl/>
        </w:rPr>
        <w:t>"</w:t>
      </w:r>
      <w:r>
        <w:rPr>
          <w:rFonts w:cs="David" w:hint="cs"/>
          <w:sz w:val="24"/>
          <w:szCs w:val="24"/>
          <w:rtl/>
        </w:rPr>
        <w:t>ב</w:t>
      </w:r>
      <w:r>
        <w:rPr>
          <w:rFonts w:cs="David"/>
          <w:sz w:val="24"/>
          <w:szCs w:val="24"/>
          <w:rtl/>
        </w:rPr>
        <w:t xml:space="preserve"> </w:t>
      </w:r>
      <w:r>
        <w:rPr>
          <w:rFonts w:cs="David" w:hint="cs"/>
          <w:sz w:val="24"/>
          <w:szCs w:val="24"/>
          <w:rtl/>
        </w:rPr>
        <w:t>שבט</w:t>
      </w:r>
      <w:r>
        <w:rPr>
          <w:rFonts w:cs="David"/>
          <w:sz w:val="24"/>
          <w:szCs w:val="24"/>
          <w:rtl/>
        </w:rPr>
        <w:t xml:space="preserve"> </w:t>
      </w:r>
      <w:r>
        <w:rPr>
          <w:rFonts w:cs="David" w:hint="cs"/>
          <w:sz w:val="24"/>
          <w:szCs w:val="24"/>
          <w:rtl/>
        </w:rPr>
        <w:t>תשע</w:t>
      </w:r>
      <w:r>
        <w:rPr>
          <w:rFonts w:cs="David"/>
          <w:sz w:val="24"/>
          <w:szCs w:val="24"/>
          <w:rtl/>
        </w:rPr>
        <w:t>"</w:t>
      </w:r>
      <w:r>
        <w:rPr>
          <w:rFonts w:cs="David" w:hint="cs"/>
          <w:sz w:val="24"/>
          <w:szCs w:val="24"/>
          <w:rtl/>
        </w:rPr>
        <w:t>ז</w:t>
      </w:r>
    </w:p>
    <w:p w14:paraId="17B81B5C" w14:textId="77777777" w:rsidR="00884560" w:rsidRDefault="00884560" w:rsidP="00884560">
      <w:pPr>
        <w:bidi/>
        <w:spacing w:after="0" w:line="240" w:lineRule="auto"/>
        <w:jc w:val="right"/>
        <w:rPr>
          <w:rFonts w:ascii="Arial" w:hAnsi="Arial" w:cs="David"/>
          <w:b/>
          <w:bCs/>
          <w:sz w:val="24"/>
          <w:szCs w:val="24"/>
          <w:rtl/>
        </w:rPr>
      </w:pPr>
      <w:r>
        <w:rPr>
          <w:rFonts w:cs="David" w:hint="cs"/>
          <w:sz w:val="24"/>
          <w:szCs w:val="24"/>
          <w:rtl/>
        </w:rPr>
        <w:t>‏</w:t>
      </w:r>
      <w:r>
        <w:rPr>
          <w:rFonts w:cs="David"/>
          <w:sz w:val="24"/>
          <w:szCs w:val="24"/>
          <w:rtl/>
        </w:rPr>
        <w:t xml:space="preserve">08 </w:t>
      </w:r>
      <w:r>
        <w:rPr>
          <w:rFonts w:cs="David" w:hint="cs"/>
          <w:sz w:val="24"/>
          <w:szCs w:val="24"/>
          <w:rtl/>
        </w:rPr>
        <w:t>פברואר</w:t>
      </w:r>
      <w:r>
        <w:rPr>
          <w:rFonts w:cs="David"/>
          <w:sz w:val="24"/>
          <w:szCs w:val="24"/>
          <w:rtl/>
        </w:rPr>
        <w:t xml:space="preserve"> 2017</w:t>
      </w:r>
    </w:p>
    <w:p w14:paraId="5419161C" w14:textId="0CFE52B8" w:rsidR="003B3763" w:rsidRPr="002E52C0" w:rsidRDefault="003B3763" w:rsidP="00884560">
      <w:pPr>
        <w:bidi/>
        <w:spacing w:after="0" w:line="240" w:lineRule="auto"/>
        <w:rPr>
          <w:rFonts w:ascii="Arial" w:hAnsi="Arial" w:cs="David"/>
          <w:b/>
          <w:bCs/>
          <w:sz w:val="24"/>
          <w:szCs w:val="24"/>
          <w:rtl/>
        </w:rPr>
      </w:pPr>
      <w:r w:rsidRPr="002E52C0">
        <w:rPr>
          <w:rFonts w:ascii="Arial" w:hAnsi="Arial" w:cs="David"/>
          <w:b/>
          <w:bCs/>
          <w:sz w:val="24"/>
          <w:szCs w:val="24"/>
          <w:rtl/>
        </w:rPr>
        <w:t>לכבוד</w:t>
      </w:r>
    </w:p>
    <w:p w14:paraId="61721566" w14:textId="77777777" w:rsidR="003B3763" w:rsidRPr="002E52C0" w:rsidRDefault="003B3763" w:rsidP="003B3763">
      <w:pPr>
        <w:bidi/>
        <w:spacing w:after="0" w:line="240" w:lineRule="auto"/>
        <w:jc w:val="both"/>
        <w:rPr>
          <w:rFonts w:ascii="Times New Roman" w:hAnsi="Times New Roman" w:cs="David"/>
          <w:b/>
          <w:bCs/>
          <w:sz w:val="24"/>
          <w:szCs w:val="24"/>
          <w:u w:val="single"/>
          <w:rtl/>
        </w:rPr>
      </w:pPr>
      <w:r w:rsidRPr="002E52C0">
        <w:rPr>
          <w:rFonts w:ascii="Times New Roman" w:hAnsi="Times New Roman" w:cs="David" w:hint="cs"/>
          <w:b/>
          <w:bCs/>
          <w:sz w:val="24"/>
          <w:szCs w:val="24"/>
          <w:u w:val="single"/>
          <w:rtl/>
        </w:rPr>
        <w:t>חברי הוועדה לפיקוח ואכיפה</w:t>
      </w:r>
    </w:p>
    <w:p w14:paraId="70ABD31A" w14:textId="77777777" w:rsidR="003B3763" w:rsidRPr="002E52C0" w:rsidRDefault="003B3763" w:rsidP="003B3763">
      <w:pPr>
        <w:bidi/>
        <w:spacing w:after="0" w:line="240" w:lineRule="auto"/>
        <w:rPr>
          <w:rFonts w:ascii="Arial" w:hAnsi="Arial" w:cs="David"/>
          <w:sz w:val="24"/>
          <w:szCs w:val="24"/>
          <w:rtl/>
        </w:rPr>
      </w:pPr>
    </w:p>
    <w:p w14:paraId="0ACE7F9D" w14:textId="77777777" w:rsidR="003B3763" w:rsidRPr="002E52C0" w:rsidRDefault="003B3763" w:rsidP="003B3763">
      <w:pPr>
        <w:bidi/>
        <w:spacing w:after="0" w:line="240" w:lineRule="auto"/>
        <w:jc w:val="both"/>
        <w:rPr>
          <w:rFonts w:ascii="Times New Roman" w:hAnsi="Times New Roman" w:cs="David"/>
          <w:sz w:val="24"/>
          <w:szCs w:val="24"/>
          <w:rtl/>
        </w:rPr>
      </w:pPr>
      <w:r w:rsidRPr="002E52C0">
        <w:rPr>
          <w:rFonts w:ascii="Times New Roman" w:hAnsi="Times New Roman" w:cs="David" w:hint="cs"/>
          <w:sz w:val="24"/>
          <w:szCs w:val="24"/>
          <w:rtl/>
        </w:rPr>
        <w:t>שלום רב,</w:t>
      </w:r>
    </w:p>
    <w:p w14:paraId="09D8701C" w14:textId="77777777" w:rsidR="003B3763" w:rsidRPr="002E52C0" w:rsidRDefault="003B3763" w:rsidP="003B3763">
      <w:pPr>
        <w:spacing w:after="0" w:line="240" w:lineRule="auto"/>
        <w:jc w:val="center"/>
        <w:rPr>
          <w:rFonts w:ascii="Times New Roman" w:eastAsia="Times New Roman" w:hAnsi="Times New Roman" w:cs="David"/>
          <w:b/>
          <w:bCs/>
          <w:sz w:val="24"/>
          <w:szCs w:val="24"/>
        </w:rPr>
      </w:pPr>
    </w:p>
    <w:p w14:paraId="4F519173" w14:textId="77777777" w:rsidR="003B3763" w:rsidRPr="002E52C0" w:rsidRDefault="003B3763" w:rsidP="003B3763">
      <w:pPr>
        <w:spacing w:after="0" w:line="240" w:lineRule="auto"/>
        <w:jc w:val="center"/>
        <w:rPr>
          <w:rFonts w:ascii="Times New Roman" w:eastAsia="Times New Roman" w:hAnsi="Times New Roman" w:cs="David"/>
          <w:b/>
          <w:bCs/>
          <w:sz w:val="24"/>
          <w:szCs w:val="24"/>
          <w:rtl/>
        </w:rPr>
      </w:pPr>
    </w:p>
    <w:p w14:paraId="0745DA39" w14:textId="7CD53675" w:rsidR="003B3763" w:rsidRPr="002E52C0" w:rsidRDefault="003B3763" w:rsidP="003B3763">
      <w:pPr>
        <w:spacing w:after="0" w:line="240" w:lineRule="auto"/>
        <w:jc w:val="center"/>
        <w:rPr>
          <w:rFonts w:ascii="Times New Roman" w:eastAsia="Times New Roman" w:hAnsi="Times New Roman" w:cs="David"/>
          <w:b/>
          <w:bCs/>
          <w:sz w:val="24"/>
          <w:szCs w:val="24"/>
          <w:u w:val="single"/>
        </w:rPr>
      </w:pPr>
      <w:r w:rsidRPr="002E52C0">
        <w:rPr>
          <w:rFonts w:ascii="Times New Roman" w:eastAsia="Times New Roman" w:hAnsi="Times New Roman" w:cs="David" w:hint="cs"/>
          <w:sz w:val="24"/>
          <w:szCs w:val="24"/>
          <w:rtl/>
        </w:rPr>
        <w:t xml:space="preserve">הנדון: </w:t>
      </w:r>
      <w:r w:rsidRPr="002E52C0">
        <w:rPr>
          <w:rFonts w:ascii="Times New Roman" w:eastAsia="Times New Roman" w:hAnsi="Times New Roman" w:cs="David" w:hint="cs"/>
          <w:b/>
          <w:bCs/>
          <w:sz w:val="24"/>
          <w:szCs w:val="24"/>
          <w:rtl/>
        </w:rPr>
        <w:t xml:space="preserve"> </w:t>
      </w:r>
      <w:r w:rsidRPr="002E52C0">
        <w:rPr>
          <w:rFonts w:ascii="Times New Roman" w:eastAsia="Times New Roman" w:hAnsi="Times New Roman" w:cs="David" w:hint="cs"/>
          <w:b/>
          <w:bCs/>
          <w:sz w:val="24"/>
          <w:szCs w:val="24"/>
          <w:u w:val="single"/>
          <w:rtl/>
        </w:rPr>
        <w:t>סדר יום  לישיבת הוועדה לפיקוח ואכיפה ביום</w:t>
      </w:r>
      <w:r>
        <w:rPr>
          <w:rFonts w:ascii="Times New Roman" w:eastAsia="Times New Roman" w:hAnsi="Times New Roman" w:cs="David" w:hint="cs"/>
          <w:b/>
          <w:bCs/>
          <w:sz w:val="24"/>
          <w:szCs w:val="24"/>
          <w:u w:val="single"/>
          <w:rtl/>
        </w:rPr>
        <w:t xml:space="preserve"> </w:t>
      </w:r>
      <w:r w:rsidR="0028726E">
        <w:rPr>
          <w:rFonts w:ascii="Times New Roman" w:eastAsia="Times New Roman" w:hAnsi="Times New Roman" w:cs="David" w:hint="cs"/>
          <w:b/>
          <w:bCs/>
          <w:sz w:val="24"/>
          <w:szCs w:val="24"/>
          <w:u w:val="single"/>
          <w:rtl/>
        </w:rPr>
        <w:t>14.2.2017</w:t>
      </w:r>
    </w:p>
    <w:p w14:paraId="1DD17056" w14:textId="77777777" w:rsidR="003B3763" w:rsidRPr="002E52C0" w:rsidRDefault="003B3763" w:rsidP="003B3763">
      <w:pPr>
        <w:spacing w:after="0" w:line="240" w:lineRule="auto"/>
        <w:jc w:val="center"/>
        <w:rPr>
          <w:rFonts w:ascii="Arial" w:eastAsia="Times New Roman" w:hAnsi="Arial" w:cs="David"/>
          <w:sz w:val="24"/>
          <w:szCs w:val="24"/>
          <w:rtl/>
        </w:rPr>
      </w:pPr>
    </w:p>
    <w:p w14:paraId="06CF4C7E" w14:textId="77777777" w:rsidR="003B3763" w:rsidRDefault="003B3763" w:rsidP="006B66DC">
      <w:pPr>
        <w:bidi/>
        <w:spacing w:after="0" w:line="280" w:lineRule="exact"/>
        <w:contextualSpacing/>
        <w:jc w:val="both"/>
        <w:rPr>
          <w:rFonts w:ascii="Arial" w:eastAsia="Times New Roman" w:hAnsi="Arial" w:cs="David"/>
          <w:sz w:val="24"/>
          <w:szCs w:val="24"/>
          <w:rtl/>
        </w:rPr>
      </w:pPr>
      <w:r w:rsidRPr="00CD3DFA">
        <w:rPr>
          <w:rFonts w:ascii="Arial" w:eastAsia="Times New Roman" w:hAnsi="Arial" w:cs="David" w:hint="eastAsia"/>
          <w:sz w:val="24"/>
          <w:szCs w:val="24"/>
          <w:rtl/>
        </w:rPr>
        <w:t>הנכם</w:t>
      </w:r>
      <w:r w:rsidRPr="00CD3DFA">
        <w:rPr>
          <w:rFonts w:ascii="Arial" w:eastAsia="Times New Roman" w:hAnsi="Arial" w:cs="David"/>
          <w:sz w:val="24"/>
          <w:szCs w:val="24"/>
          <w:rtl/>
        </w:rPr>
        <w:t xml:space="preserve"> מוזמנים לישיבת </w:t>
      </w:r>
      <w:r w:rsidRPr="00CD3DFA">
        <w:rPr>
          <w:rFonts w:ascii="Arial" w:eastAsia="Times New Roman" w:hAnsi="Arial" w:cs="David" w:hint="cs"/>
          <w:sz w:val="24"/>
          <w:szCs w:val="24"/>
          <w:rtl/>
        </w:rPr>
        <w:t>הוועדה</w:t>
      </w:r>
      <w:r w:rsidRPr="00CD3DFA">
        <w:rPr>
          <w:rFonts w:ascii="Arial" w:eastAsia="Times New Roman" w:hAnsi="Arial" w:cs="David"/>
          <w:sz w:val="24"/>
          <w:szCs w:val="24"/>
          <w:rtl/>
        </w:rPr>
        <w:t xml:space="preserve">, </w:t>
      </w:r>
      <w:r w:rsidRPr="00CD3DFA">
        <w:rPr>
          <w:rFonts w:ascii="Times New Roman" w:eastAsia="Times New Roman" w:hAnsi="Times New Roman" w:cs="David" w:hint="cs"/>
          <w:sz w:val="24"/>
          <w:szCs w:val="24"/>
          <w:rtl/>
        </w:rPr>
        <w:t xml:space="preserve">שתתקיים </w:t>
      </w:r>
      <w:r w:rsidRPr="006B66DC">
        <w:rPr>
          <w:rFonts w:ascii="Arial" w:eastAsia="Times New Roman" w:hAnsi="Arial" w:cs="David" w:hint="cs"/>
          <w:sz w:val="24"/>
          <w:szCs w:val="24"/>
          <w:rtl/>
        </w:rPr>
        <w:t xml:space="preserve">ביום </w:t>
      </w:r>
      <w:proofErr w:type="spellStart"/>
      <w:r w:rsidR="006B66DC" w:rsidRPr="006B66DC">
        <w:rPr>
          <w:rFonts w:ascii="Arial" w:eastAsia="Times New Roman" w:hAnsi="Arial" w:cs="David"/>
          <w:sz w:val="24"/>
          <w:szCs w:val="24"/>
          <w:rtl/>
        </w:rPr>
        <w:t>ביום</w:t>
      </w:r>
      <w:proofErr w:type="spellEnd"/>
      <w:r w:rsidR="006B66DC" w:rsidRPr="006B66DC">
        <w:rPr>
          <w:rFonts w:ascii="Arial" w:eastAsia="Times New Roman" w:hAnsi="Arial" w:cs="David"/>
          <w:sz w:val="24"/>
          <w:szCs w:val="24"/>
          <w:rtl/>
        </w:rPr>
        <w:t xml:space="preserve"> שלישי </w:t>
      </w:r>
      <w:r w:rsidR="006B66DC" w:rsidRPr="006B66DC">
        <w:rPr>
          <w:rFonts w:ascii="Arial" w:eastAsia="Times New Roman" w:hAnsi="Arial" w:cs="David" w:hint="cs"/>
          <w:sz w:val="24"/>
          <w:szCs w:val="24"/>
          <w:rtl/>
        </w:rPr>
        <w:t>י"ח בשבט</w:t>
      </w:r>
      <w:r w:rsidR="006B66DC" w:rsidRPr="006B66DC">
        <w:rPr>
          <w:rFonts w:ascii="Arial" w:eastAsia="Times New Roman" w:hAnsi="Arial" w:cs="David"/>
          <w:sz w:val="24"/>
          <w:szCs w:val="24"/>
          <w:rtl/>
        </w:rPr>
        <w:t xml:space="preserve"> תשע"</w:t>
      </w:r>
      <w:r w:rsidR="006B66DC" w:rsidRPr="006B66DC">
        <w:rPr>
          <w:rFonts w:ascii="Arial" w:eastAsia="Times New Roman" w:hAnsi="Arial" w:cs="David" w:hint="cs"/>
          <w:sz w:val="24"/>
          <w:szCs w:val="24"/>
          <w:rtl/>
        </w:rPr>
        <w:t>ז</w:t>
      </w:r>
      <w:r w:rsidR="006B66DC" w:rsidRPr="006B66DC">
        <w:rPr>
          <w:rFonts w:ascii="Arial" w:eastAsia="Times New Roman" w:hAnsi="Arial" w:cs="David"/>
          <w:sz w:val="24"/>
          <w:szCs w:val="24"/>
          <w:rtl/>
        </w:rPr>
        <w:t xml:space="preserve"> (</w:t>
      </w:r>
      <w:r w:rsidR="006B66DC" w:rsidRPr="006B66DC">
        <w:rPr>
          <w:rFonts w:ascii="Arial" w:eastAsia="Times New Roman" w:hAnsi="Arial" w:cs="David" w:hint="cs"/>
          <w:sz w:val="24"/>
          <w:szCs w:val="24"/>
          <w:rtl/>
        </w:rPr>
        <w:t>14</w:t>
      </w:r>
      <w:r w:rsidR="006B66DC" w:rsidRPr="006B66DC">
        <w:rPr>
          <w:rFonts w:ascii="Arial" w:eastAsia="Times New Roman" w:hAnsi="Arial" w:cs="David"/>
          <w:sz w:val="24"/>
          <w:szCs w:val="24"/>
          <w:rtl/>
        </w:rPr>
        <w:t>.</w:t>
      </w:r>
      <w:r w:rsidR="006B66DC" w:rsidRPr="006B66DC">
        <w:rPr>
          <w:rFonts w:ascii="Arial" w:eastAsia="Times New Roman" w:hAnsi="Arial" w:cs="David" w:hint="cs"/>
          <w:sz w:val="24"/>
          <w:szCs w:val="24"/>
          <w:rtl/>
        </w:rPr>
        <w:t>2</w:t>
      </w:r>
      <w:r w:rsidR="006B66DC" w:rsidRPr="006B66DC">
        <w:rPr>
          <w:rFonts w:ascii="Arial" w:eastAsia="Times New Roman" w:hAnsi="Arial" w:cs="David"/>
          <w:sz w:val="24"/>
          <w:szCs w:val="24"/>
          <w:rtl/>
        </w:rPr>
        <w:t>.201</w:t>
      </w:r>
      <w:r w:rsidR="006B66DC" w:rsidRPr="006B66DC">
        <w:rPr>
          <w:rFonts w:ascii="Arial" w:eastAsia="Times New Roman" w:hAnsi="Arial" w:cs="David" w:hint="cs"/>
          <w:sz w:val="24"/>
          <w:szCs w:val="24"/>
          <w:rtl/>
        </w:rPr>
        <w:t>7</w:t>
      </w:r>
      <w:r w:rsidR="006B66DC" w:rsidRPr="006B66DC">
        <w:rPr>
          <w:rFonts w:ascii="Arial" w:eastAsia="Times New Roman" w:hAnsi="Arial" w:cs="David"/>
          <w:sz w:val="24"/>
          <w:szCs w:val="24"/>
          <w:rtl/>
        </w:rPr>
        <w:t>)</w:t>
      </w:r>
      <w:r w:rsidR="006B66DC" w:rsidRPr="0035077C">
        <w:rPr>
          <w:sz w:val="24"/>
          <w:rtl/>
        </w:rPr>
        <w:t xml:space="preserve">, </w:t>
      </w:r>
      <w:r w:rsidR="006B66DC">
        <w:rPr>
          <w:rFonts w:ascii="Times New Roman" w:eastAsia="Times New Roman" w:hAnsi="Times New Roman" w:cs="David" w:hint="cs"/>
          <w:sz w:val="24"/>
          <w:szCs w:val="24"/>
          <w:rtl/>
        </w:rPr>
        <w:t>ב</w:t>
      </w:r>
      <w:r w:rsidRPr="00CD3DFA">
        <w:rPr>
          <w:rFonts w:ascii="Times New Roman" w:eastAsia="Times New Roman" w:hAnsi="Times New Roman" w:cs="David" w:hint="cs"/>
          <w:sz w:val="24"/>
          <w:szCs w:val="24"/>
          <w:rtl/>
        </w:rPr>
        <w:t>שעה</w:t>
      </w:r>
      <w:r w:rsidRPr="00CD3DFA">
        <w:rPr>
          <w:rFonts w:ascii="Arial" w:eastAsia="Times New Roman" w:hAnsi="Arial" w:cs="David" w:hint="cs"/>
          <w:sz w:val="24"/>
          <w:szCs w:val="24"/>
          <w:rtl/>
        </w:rPr>
        <w:t xml:space="preserve"> </w:t>
      </w:r>
      <w:r w:rsidR="006B66DC">
        <w:rPr>
          <w:rFonts w:ascii="Arial" w:eastAsia="Times New Roman" w:hAnsi="Arial" w:cs="David" w:hint="cs"/>
          <w:sz w:val="24"/>
          <w:szCs w:val="24"/>
          <w:rtl/>
        </w:rPr>
        <w:t>09:00</w:t>
      </w:r>
      <w:r w:rsidRPr="00CD3DFA">
        <w:rPr>
          <w:rFonts w:ascii="Arial" w:eastAsia="Times New Roman" w:hAnsi="Arial" w:cs="David" w:hint="cs"/>
          <w:sz w:val="24"/>
          <w:szCs w:val="24"/>
          <w:rtl/>
        </w:rPr>
        <w:t xml:space="preserve"> בחדר הישיבות גפן במשרדי המועצה להשכלה גבוהה, רח' ז'בוטינסקי 43 ירושלים.</w:t>
      </w:r>
    </w:p>
    <w:p w14:paraId="5326A308" w14:textId="7ECF0C24" w:rsidR="0018156D" w:rsidRDefault="0018156D" w:rsidP="00281CC2">
      <w:pPr>
        <w:spacing w:after="0" w:line="320" w:lineRule="exact"/>
        <w:jc w:val="right"/>
        <w:rPr>
          <w:rFonts w:asciiTheme="majorBidi" w:hAnsiTheme="majorBidi" w:cs="David"/>
          <w:b/>
          <w:bCs/>
          <w:sz w:val="24"/>
          <w:szCs w:val="24"/>
          <w:rtl/>
        </w:rPr>
      </w:pPr>
      <w:r w:rsidRPr="00E54609">
        <w:rPr>
          <w:rFonts w:asciiTheme="majorBidi" w:hAnsiTheme="majorBidi" w:cs="David"/>
          <w:b/>
          <w:bCs/>
          <w:sz w:val="24"/>
          <w:szCs w:val="24"/>
          <w:rtl/>
        </w:rPr>
        <w:t>זמן הישיבה המתוכנן</w:t>
      </w:r>
      <w:r w:rsidRPr="00E54609">
        <w:rPr>
          <w:rFonts w:asciiTheme="majorBidi" w:hAnsiTheme="majorBidi" w:cs="David" w:hint="cs"/>
          <w:b/>
          <w:bCs/>
          <w:sz w:val="24"/>
          <w:szCs w:val="24"/>
          <w:rtl/>
        </w:rPr>
        <w:t xml:space="preserve">: </w:t>
      </w:r>
      <w:r>
        <w:rPr>
          <w:rFonts w:asciiTheme="majorBidi" w:hAnsiTheme="majorBidi" w:cs="David" w:hint="cs"/>
          <w:b/>
          <w:bCs/>
          <w:sz w:val="24"/>
          <w:szCs w:val="24"/>
          <w:rtl/>
        </w:rPr>
        <w:t>9</w:t>
      </w:r>
      <w:r w:rsidRPr="00E54609">
        <w:rPr>
          <w:rFonts w:asciiTheme="majorBidi" w:hAnsiTheme="majorBidi" w:cs="David" w:hint="cs"/>
          <w:b/>
          <w:bCs/>
          <w:sz w:val="24"/>
          <w:szCs w:val="24"/>
          <w:rtl/>
        </w:rPr>
        <w:t>:00-1</w:t>
      </w:r>
      <w:r>
        <w:rPr>
          <w:rFonts w:asciiTheme="majorBidi" w:hAnsiTheme="majorBidi" w:cs="David" w:hint="cs"/>
          <w:b/>
          <w:bCs/>
          <w:sz w:val="24"/>
          <w:szCs w:val="24"/>
          <w:rtl/>
        </w:rPr>
        <w:t>1</w:t>
      </w:r>
      <w:r w:rsidRPr="00E54609">
        <w:rPr>
          <w:rFonts w:asciiTheme="majorBidi" w:hAnsiTheme="majorBidi" w:cs="David" w:hint="cs"/>
          <w:b/>
          <w:bCs/>
          <w:sz w:val="24"/>
          <w:szCs w:val="24"/>
          <w:rtl/>
        </w:rPr>
        <w:t>:</w:t>
      </w:r>
      <w:r w:rsidR="00281CC2">
        <w:rPr>
          <w:rFonts w:asciiTheme="majorBidi" w:hAnsiTheme="majorBidi" w:cs="David" w:hint="cs"/>
          <w:b/>
          <w:bCs/>
          <w:sz w:val="24"/>
          <w:szCs w:val="24"/>
          <w:rtl/>
        </w:rPr>
        <w:t>0</w:t>
      </w:r>
      <w:r w:rsidRPr="00E54609">
        <w:rPr>
          <w:rFonts w:asciiTheme="majorBidi" w:hAnsiTheme="majorBidi" w:cs="David" w:hint="cs"/>
          <w:b/>
          <w:bCs/>
          <w:sz w:val="24"/>
          <w:szCs w:val="24"/>
          <w:rtl/>
        </w:rPr>
        <w:t>0.</w:t>
      </w:r>
    </w:p>
    <w:p w14:paraId="3C3EC4ED" w14:textId="77777777" w:rsidR="003B3763" w:rsidRPr="002E52C0" w:rsidRDefault="003B3763" w:rsidP="003B3763">
      <w:pPr>
        <w:bidi/>
        <w:spacing w:after="0" w:line="240" w:lineRule="auto"/>
        <w:contextualSpacing/>
        <w:jc w:val="both"/>
        <w:rPr>
          <w:rFonts w:ascii="Times New Roman" w:eastAsia="Times New Roman" w:hAnsi="Times New Roman" w:cs="David"/>
          <w:sz w:val="24"/>
          <w:szCs w:val="24"/>
          <w:rtl/>
        </w:rPr>
      </w:pPr>
    </w:p>
    <w:p w14:paraId="4F157CCE" w14:textId="77777777" w:rsidR="003B3763" w:rsidRPr="002E52C0" w:rsidRDefault="003B3763" w:rsidP="003B3763">
      <w:pPr>
        <w:tabs>
          <w:tab w:val="left" w:pos="567"/>
          <w:tab w:val="left" w:pos="851"/>
          <w:tab w:val="left" w:pos="1134"/>
          <w:tab w:val="left" w:pos="1418"/>
          <w:tab w:val="left" w:pos="1701"/>
          <w:tab w:val="left" w:pos="1985"/>
          <w:tab w:val="left" w:pos="2268"/>
          <w:tab w:val="left" w:pos="2552"/>
          <w:tab w:val="left" w:pos="2835"/>
          <w:tab w:val="left" w:pos="3119"/>
        </w:tabs>
        <w:bidi/>
        <w:spacing w:after="0" w:line="240" w:lineRule="auto"/>
        <w:contextualSpacing/>
        <w:jc w:val="both"/>
        <w:rPr>
          <w:rFonts w:ascii="Arial" w:eastAsia="Times New Roman" w:hAnsi="Arial" w:cs="David"/>
          <w:b/>
          <w:bCs/>
          <w:sz w:val="24"/>
          <w:szCs w:val="24"/>
          <w:rtl/>
        </w:rPr>
      </w:pPr>
      <w:r w:rsidRPr="002E52C0">
        <w:rPr>
          <w:rFonts w:ascii="Arial" w:eastAsia="Times New Roman" w:hAnsi="Arial" w:cs="David" w:hint="cs"/>
          <w:b/>
          <w:bCs/>
          <w:sz w:val="24"/>
          <w:szCs w:val="24"/>
          <w:u w:val="single"/>
          <w:rtl/>
        </w:rPr>
        <w:t>סדר היום</w:t>
      </w:r>
      <w:r w:rsidRPr="002E52C0">
        <w:rPr>
          <w:rFonts w:ascii="Arial" w:eastAsia="Times New Roman" w:hAnsi="Arial" w:cs="David" w:hint="cs"/>
          <w:b/>
          <w:bCs/>
          <w:sz w:val="24"/>
          <w:szCs w:val="24"/>
          <w:rtl/>
        </w:rPr>
        <w:t>:</w:t>
      </w:r>
    </w:p>
    <w:p w14:paraId="0661DA55" w14:textId="77777777" w:rsidR="003B3763" w:rsidRPr="001835AB" w:rsidRDefault="003B3763" w:rsidP="001835AB">
      <w:pPr>
        <w:pStyle w:val="a5"/>
        <w:numPr>
          <w:ilvl w:val="0"/>
          <w:numId w:val="12"/>
        </w:numPr>
        <w:tabs>
          <w:tab w:val="left" w:pos="567"/>
          <w:tab w:val="left" w:pos="851"/>
          <w:tab w:val="left" w:pos="1134"/>
          <w:tab w:val="left" w:pos="1418"/>
        </w:tabs>
        <w:bidi/>
        <w:spacing w:after="0" w:line="260" w:lineRule="exact"/>
        <w:rPr>
          <w:rFonts w:ascii="Times New Roman" w:eastAsia="Times New Roman" w:hAnsi="Times New Roman" w:cs="David"/>
          <w:sz w:val="24"/>
          <w:szCs w:val="24"/>
        </w:rPr>
      </w:pPr>
      <w:r w:rsidRPr="001835AB">
        <w:rPr>
          <w:rFonts w:ascii="Times New Roman" w:eastAsia="Times New Roman" w:hAnsi="Times New Roman" w:cs="David" w:hint="cs"/>
          <w:sz w:val="24"/>
          <w:szCs w:val="24"/>
          <w:rtl/>
        </w:rPr>
        <w:t>מידע</w:t>
      </w:r>
    </w:p>
    <w:p w14:paraId="7301AD24" w14:textId="6BD08656" w:rsidR="003B3763" w:rsidRPr="001835AB" w:rsidRDefault="0018156D" w:rsidP="001835AB">
      <w:pPr>
        <w:pStyle w:val="a5"/>
        <w:numPr>
          <w:ilvl w:val="0"/>
          <w:numId w:val="12"/>
        </w:numPr>
        <w:tabs>
          <w:tab w:val="left" w:pos="567"/>
          <w:tab w:val="left" w:pos="851"/>
          <w:tab w:val="left" w:pos="1134"/>
          <w:tab w:val="left" w:pos="1418"/>
        </w:tabs>
        <w:bidi/>
        <w:spacing w:after="0" w:line="260" w:lineRule="exact"/>
        <w:rPr>
          <w:rFonts w:ascii="Times New Roman" w:eastAsia="Times New Roman" w:hAnsi="Times New Roman" w:cs="David"/>
          <w:sz w:val="24"/>
          <w:szCs w:val="24"/>
        </w:rPr>
      </w:pPr>
      <w:r w:rsidRPr="001835AB">
        <w:rPr>
          <w:rFonts w:ascii="Times New Roman" w:eastAsia="Times New Roman" w:hAnsi="Times New Roman" w:cs="David" w:hint="cs"/>
          <w:sz w:val="24"/>
          <w:szCs w:val="24"/>
          <w:rtl/>
        </w:rPr>
        <w:t>אישור פרוטוקול מ</w:t>
      </w:r>
      <w:r w:rsidR="003B3763" w:rsidRPr="001835AB">
        <w:rPr>
          <w:rFonts w:ascii="Times New Roman" w:eastAsia="Times New Roman" w:hAnsi="Times New Roman" w:cs="David" w:hint="cs"/>
          <w:sz w:val="24"/>
          <w:szCs w:val="24"/>
          <w:rtl/>
        </w:rPr>
        <w:t>ישיבת הוועדה מיום</w:t>
      </w:r>
      <w:r w:rsidR="0028726E" w:rsidRPr="001835AB">
        <w:rPr>
          <w:rFonts w:ascii="Times New Roman" w:eastAsia="Times New Roman" w:hAnsi="Times New Roman" w:cs="David" w:hint="cs"/>
          <w:sz w:val="24"/>
          <w:szCs w:val="24"/>
          <w:rtl/>
        </w:rPr>
        <w:t xml:space="preserve"> 5.1.17</w:t>
      </w:r>
      <w:r w:rsidR="003B3763" w:rsidRPr="001835AB">
        <w:rPr>
          <w:rFonts w:ascii="Times New Roman" w:eastAsia="Times New Roman" w:hAnsi="Times New Roman" w:cs="David" w:hint="cs"/>
          <w:sz w:val="24"/>
          <w:szCs w:val="24"/>
          <w:rtl/>
        </w:rPr>
        <w:t>.</w:t>
      </w:r>
      <w:r w:rsidR="00384C51" w:rsidRPr="001835AB">
        <w:rPr>
          <w:rFonts w:ascii="Times New Roman" w:eastAsia="Times New Roman" w:hAnsi="Times New Roman" w:cs="David" w:hint="cs"/>
          <w:sz w:val="24"/>
          <w:szCs w:val="24"/>
          <w:rtl/>
        </w:rPr>
        <w:t xml:space="preserve"> </w:t>
      </w:r>
      <w:r w:rsidR="00384C51" w:rsidRPr="001835AB">
        <w:rPr>
          <w:rFonts w:ascii="Times New Roman" w:eastAsia="Times New Roman" w:hAnsi="Times New Roman" w:cs="David" w:hint="cs"/>
          <w:sz w:val="24"/>
          <w:szCs w:val="24"/>
          <w:u w:val="single"/>
          <w:rtl/>
        </w:rPr>
        <w:t>הפרוטוקול יעלה בהמשך</w:t>
      </w:r>
      <w:r w:rsidR="00506544" w:rsidRPr="001835AB">
        <w:rPr>
          <w:rFonts w:ascii="Times New Roman" w:eastAsia="Times New Roman" w:hAnsi="Times New Roman" w:cs="David" w:hint="cs"/>
          <w:sz w:val="24"/>
          <w:szCs w:val="24"/>
          <w:rtl/>
        </w:rPr>
        <w:t xml:space="preserve"> </w:t>
      </w:r>
    </w:p>
    <w:p w14:paraId="225C3C1C" w14:textId="6DDA8C6F" w:rsidR="003B3763" w:rsidRPr="001835AB" w:rsidRDefault="0028726E" w:rsidP="001835AB">
      <w:pPr>
        <w:pStyle w:val="a5"/>
        <w:numPr>
          <w:ilvl w:val="0"/>
          <w:numId w:val="12"/>
        </w:numPr>
        <w:tabs>
          <w:tab w:val="left" w:pos="567"/>
          <w:tab w:val="left" w:pos="851"/>
          <w:tab w:val="left" w:pos="1134"/>
          <w:tab w:val="left" w:pos="1418"/>
        </w:tabs>
        <w:bidi/>
        <w:spacing w:after="0" w:line="260" w:lineRule="exact"/>
        <w:jc w:val="both"/>
        <w:rPr>
          <w:rFonts w:cs="David"/>
          <w:sz w:val="24"/>
          <w:szCs w:val="24"/>
        </w:rPr>
      </w:pPr>
      <w:r w:rsidRPr="001835AB">
        <w:rPr>
          <w:rFonts w:cs="David" w:hint="cs"/>
          <w:sz w:val="24"/>
          <w:szCs w:val="24"/>
          <w:rtl/>
        </w:rPr>
        <w:t>המלצות הצוות</w:t>
      </w:r>
      <w:r w:rsidR="007152BC" w:rsidRPr="001835AB">
        <w:rPr>
          <w:rFonts w:cs="David" w:hint="cs"/>
          <w:sz w:val="24"/>
          <w:szCs w:val="24"/>
          <w:rtl/>
        </w:rPr>
        <w:t>ים</w:t>
      </w:r>
      <w:r w:rsidRPr="001835AB">
        <w:rPr>
          <w:rFonts w:cs="David" w:hint="cs"/>
          <w:sz w:val="24"/>
          <w:szCs w:val="24"/>
          <w:rtl/>
        </w:rPr>
        <w:t xml:space="preserve"> לתיקון ליקויים של המועצה להשכלה גבוהה בעקבות דוח מבקר המדינה 66ג'.</w:t>
      </w:r>
    </w:p>
    <w:p w14:paraId="187EDAD8" w14:textId="23F95A55" w:rsidR="007152BC" w:rsidRPr="001835AB" w:rsidRDefault="007152BC" w:rsidP="001835AB">
      <w:pPr>
        <w:tabs>
          <w:tab w:val="left" w:pos="567"/>
          <w:tab w:val="left" w:pos="851"/>
          <w:tab w:val="left" w:pos="1134"/>
          <w:tab w:val="left" w:pos="1418"/>
        </w:tabs>
        <w:bidi/>
        <w:spacing w:after="0" w:line="260" w:lineRule="exact"/>
        <w:ind w:left="360"/>
        <w:jc w:val="both"/>
        <w:rPr>
          <w:rFonts w:cs="David"/>
          <w:sz w:val="24"/>
          <w:szCs w:val="24"/>
        </w:rPr>
      </w:pPr>
      <w:r w:rsidRPr="001835AB">
        <w:rPr>
          <w:rFonts w:cs="David" w:hint="cs"/>
          <w:sz w:val="24"/>
          <w:szCs w:val="24"/>
          <w:rtl/>
        </w:rPr>
        <w:t xml:space="preserve">דו"חות מבקר המדינה בנושאים: </w:t>
      </w:r>
      <w:r w:rsidRPr="001835AB">
        <w:rPr>
          <w:rFonts w:ascii="Arial" w:hAnsi="Arial" w:cs="David" w:hint="cs"/>
          <w:sz w:val="24"/>
          <w:szCs w:val="24"/>
          <w:rtl/>
        </w:rPr>
        <w:t>"היבטים בהתנהלות בצלאל אקדמיה לאמנות ועיצוב ירושלים", "התקצוב והפעלה של מעונות סטודנטים", "מעבר המכללות האקדמיות להוראה לתקצוב הוועדה לתכנון ותקצוב", "המכינות הקדם אקדמיות".</w:t>
      </w:r>
      <w:r w:rsidR="00260B90" w:rsidRPr="001835AB">
        <w:rPr>
          <w:rFonts w:cs="David" w:hint="cs"/>
          <w:sz w:val="24"/>
          <w:szCs w:val="24"/>
          <w:rtl/>
        </w:rPr>
        <w:t xml:space="preserve"> </w:t>
      </w:r>
      <w:r w:rsidR="00260B90" w:rsidRPr="001835AB">
        <w:rPr>
          <w:rFonts w:cs="David" w:hint="cs"/>
          <w:sz w:val="24"/>
          <w:szCs w:val="24"/>
          <w:u w:val="single"/>
          <w:rtl/>
        </w:rPr>
        <w:t>טבלאות נוספות יעלו בהמשך</w:t>
      </w:r>
      <w:r w:rsidR="007C2894">
        <w:rPr>
          <w:rFonts w:cs="David" w:hint="cs"/>
          <w:sz w:val="24"/>
          <w:szCs w:val="24"/>
          <w:rtl/>
        </w:rPr>
        <w:t>(מסמך מס' 9352-מצ"ב).</w:t>
      </w:r>
    </w:p>
    <w:p w14:paraId="1E9F0F63" w14:textId="41126450" w:rsidR="00E564F5" w:rsidRPr="001835AB" w:rsidRDefault="0018156D" w:rsidP="001835AB">
      <w:pPr>
        <w:pStyle w:val="a5"/>
        <w:numPr>
          <w:ilvl w:val="0"/>
          <w:numId w:val="12"/>
        </w:numPr>
        <w:tabs>
          <w:tab w:val="left" w:pos="567"/>
          <w:tab w:val="left" w:pos="851"/>
          <w:tab w:val="left" w:pos="1134"/>
          <w:tab w:val="left" w:pos="1418"/>
        </w:tabs>
        <w:bidi/>
        <w:spacing w:after="0" w:line="260" w:lineRule="exact"/>
        <w:rPr>
          <w:rFonts w:ascii="Times New Roman" w:eastAsia="Times New Roman" w:hAnsi="Times New Roman" w:cs="David"/>
          <w:sz w:val="24"/>
          <w:szCs w:val="24"/>
        </w:rPr>
      </w:pPr>
      <w:r w:rsidRPr="001835AB">
        <w:rPr>
          <w:rFonts w:cs="David" w:hint="cs"/>
          <w:b/>
          <w:bCs/>
          <w:sz w:val="24"/>
          <w:szCs w:val="24"/>
          <w:rtl/>
        </w:rPr>
        <w:t>המשך דיון:</w:t>
      </w:r>
      <w:r w:rsidRPr="001835AB">
        <w:rPr>
          <w:rFonts w:cs="David" w:hint="cs"/>
          <w:sz w:val="24"/>
          <w:szCs w:val="24"/>
          <w:rtl/>
        </w:rPr>
        <w:t xml:space="preserve"> </w:t>
      </w:r>
      <w:r w:rsidR="003D0414">
        <w:rPr>
          <w:rFonts w:ascii="Times New Roman" w:eastAsia="Times New Roman" w:hAnsi="Times New Roman" w:cs="David" w:hint="cs"/>
          <w:sz w:val="24"/>
          <w:szCs w:val="24"/>
          <w:rtl/>
        </w:rPr>
        <w:t>(מסמך מס' 9353-מצ"ב).</w:t>
      </w:r>
    </w:p>
    <w:p w14:paraId="56121024" w14:textId="26069C89" w:rsidR="0018156D" w:rsidRPr="001835AB" w:rsidRDefault="0018156D" w:rsidP="00634476">
      <w:pPr>
        <w:pStyle w:val="a5"/>
        <w:numPr>
          <w:ilvl w:val="1"/>
          <w:numId w:val="12"/>
        </w:numPr>
        <w:tabs>
          <w:tab w:val="left" w:pos="567"/>
          <w:tab w:val="left" w:pos="851"/>
          <w:tab w:val="left" w:pos="1134"/>
          <w:tab w:val="left" w:pos="1418"/>
        </w:tabs>
        <w:bidi/>
        <w:spacing w:after="0" w:line="260" w:lineRule="exact"/>
        <w:rPr>
          <w:rFonts w:ascii="Times New Roman" w:eastAsia="Times New Roman" w:hAnsi="Times New Roman" w:cs="David"/>
          <w:sz w:val="24"/>
          <w:szCs w:val="24"/>
        </w:rPr>
      </w:pPr>
      <w:r w:rsidRPr="001835AB">
        <w:rPr>
          <w:rFonts w:ascii="Times New Roman" w:eastAsia="Times New Roman" w:hAnsi="Times New Roman" w:cs="David"/>
          <w:sz w:val="24"/>
          <w:szCs w:val="24"/>
          <w:rtl/>
        </w:rPr>
        <w:t xml:space="preserve">חריגה מהחלטת </w:t>
      </w:r>
      <w:proofErr w:type="spellStart"/>
      <w:r w:rsidRPr="001835AB">
        <w:rPr>
          <w:rFonts w:ascii="Times New Roman" w:eastAsia="Times New Roman" w:hAnsi="Times New Roman" w:cs="David"/>
          <w:sz w:val="24"/>
          <w:szCs w:val="24"/>
          <w:rtl/>
        </w:rPr>
        <w:t>המל"ג</w:t>
      </w:r>
      <w:proofErr w:type="spellEnd"/>
      <w:r w:rsidRPr="001835AB">
        <w:rPr>
          <w:rFonts w:ascii="Times New Roman" w:eastAsia="Times New Roman" w:hAnsi="Times New Roman" w:cs="David"/>
          <w:sz w:val="24"/>
          <w:szCs w:val="24"/>
          <w:rtl/>
        </w:rPr>
        <w:t xml:space="preserve"> מיום 3.3.2015 בנושא שילוב האוכלוסייה החרדית בהשכלה הגבוהה בקריה האקדמית אונו</w:t>
      </w:r>
      <w:r w:rsidRPr="001835AB">
        <w:rPr>
          <w:rFonts w:ascii="Times New Roman" w:eastAsia="Times New Roman" w:hAnsi="Times New Roman" w:cs="David" w:hint="cs"/>
          <w:sz w:val="24"/>
          <w:szCs w:val="24"/>
          <w:rtl/>
        </w:rPr>
        <w:t>.</w:t>
      </w:r>
      <w:r w:rsidR="004E7272">
        <w:rPr>
          <w:rFonts w:ascii="Times New Roman" w:eastAsia="Times New Roman" w:hAnsi="Times New Roman" w:cs="David" w:hint="cs"/>
          <w:sz w:val="24"/>
          <w:szCs w:val="24"/>
          <w:rtl/>
        </w:rPr>
        <w:t>(מסמך מס' 9354-מצ"ב).</w:t>
      </w:r>
    </w:p>
    <w:p w14:paraId="0E0229E5" w14:textId="50712497" w:rsidR="0018156D" w:rsidRPr="001835AB" w:rsidRDefault="0018156D" w:rsidP="00634476">
      <w:pPr>
        <w:pStyle w:val="a5"/>
        <w:numPr>
          <w:ilvl w:val="1"/>
          <w:numId w:val="12"/>
        </w:numPr>
        <w:tabs>
          <w:tab w:val="left" w:pos="567"/>
          <w:tab w:val="left" w:pos="851"/>
          <w:tab w:val="left" w:pos="1134"/>
          <w:tab w:val="left" w:pos="1418"/>
        </w:tabs>
        <w:bidi/>
        <w:spacing w:after="0" w:line="260" w:lineRule="exact"/>
        <w:rPr>
          <w:rFonts w:ascii="Times New Roman" w:eastAsia="Times New Roman" w:hAnsi="Times New Roman" w:cs="David"/>
          <w:sz w:val="24"/>
          <w:szCs w:val="24"/>
        </w:rPr>
      </w:pPr>
      <w:r w:rsidRPr="001835AB">
        <w:rPr>
          <w:rFonts w:ascii="Times New Roman" w:eastAsia="Times New Roman" w:hAnsi="Times New Roman" w:cs="David"/>
          <w:sz w:val="24"/>
          <w:szCs w:val="24"/>
          <w:rtl/>
        </w:rPr>
        <w:t xml:space="preserve">חריגה מהחלטות </w:t>
      </w:r>
      <w:proofErr w:type="spellStart"/>
      <w:r w:rsidRPr="001835AB">
        <w:rPr>
          <w:rFonts w:ascii="Times New Roman" w:eastAsia="Times New Roman" w:hAnsi="Times New Roman" w:cs="David"/>
          <w:sz w:val="24"/>
          <w:szCs w:val="24"/>
          <w:rtl/>
        </w:rPr>
        <w:t>המל"ג</w:t>
      </w:r>
      <w:proofErr w:type="spellEnd"/>
      <w:r w:rsidRPr="001835AB">
        <w:rPr>
          <w:rFonts w:ascii="Times New Roman" w:eastAsia="Times New Roman" w:hAnsi="Times New Roman" w:cs="David"/>
          <w:sz w:val="24"/>
          <w:szCs w:val="24"/>
          <w:rtl/>
        </w:rPr>
        <w:t xml:space="preserve"> בדבר פריסת הלימודים לתואר ראשון על פני ימות השבוע בקריה האקדמית אונו</w:t>
      </w:r>
      <w:r w:rsidRPr="001835AB">
        <w:rPr>
          <w:rFonts w:ascii="Times New Roman" w:eastAsia="Times New Roman" w:hAnsi="Times New Roman" w:cs="David" w:hint="cs"/>
          <w:sz w:val="24"/>
          <w:szCs w:val="24"/>
          <w:rtl/>
        </w:rPr>
        <w:t>.</w:t>
      </w:r>
      <w:r w:rsidR="004E7272">
        <w:rPr>
          <w:rFonts w:ascii="Times New Roman" w:eastAsia="Times New Roman" w:hAnsi="Times New Roman" w:cs="David" w:hint="cs"/>
          <w:sz w:val="24"/>
          <w:szCs w:val="24"/>
          <w:rtl/>
        </w:rPr>
        <w:t>(מסמך מס' 9355-מצ"ב).</w:t>
      </w:r>
    </w:p>
    <w:p w14:paraId="3E472E74" w14:textId="5D09D3A7" w:rsidR="0018156D" w:rsidRPr="001835AB" w:rsidRDefault="0018156D" w:rsidP="003D0414">
      <w:pPr>
        <w:pStyle w:val="a5"/>
        <w:numPr>
          <w:ilvl w:val="1"/>
          <w:numId w:val="12"/>
        </w:numPr>
        <w:tabs>
          <w:tab w:val="left" w:pos="567"/>
          <w:tab w:val="left" w:pos="851"/>
          <w:tab w:val="left" w:pos="1134"/>
          <w:tab w:val="left" w:pos="1418"/>
        </w:tabs>
        <w:bidi/>
        <w:spacing w:after="0" w:line="260" w:lineRule="exact"/>
        <w:rPr>
          <w:rFonts w:ascii="Times New Roman" w:eastAsia="Times New Roman" w:hAnsi="Times New Roman" w:cs="David"/>
          <w:sz w:val="24"/>
          <w:szCs w:val="24"/>
        </w:rPr>
      </w:pPr>
      <w:r w:rsidRPr="001835AB">
        <w:rPr>
          <w:rFonts w:ascii="Times New Roman" w:eastAsia="Times New Roman" w:hAnsi="Times New Roman" w:cs="David"/>
          <w:sz w:val="24"/>
          <w:szCs w:val="24"/>
          <w:rtl/>
        </w:rPr>
        <w:t xml:space="preserve">הסבת ו/או תרגום של תכניות לימודים מעברית לשפה הערבית בתואר ראשון בחינוך וחברה ובתואר שני במנהל עסקים בקריה האקדמית אונו ללא אישור </w:t>
      </w:r>
      <w:proofErr w:type="spellStart"/>
      <w:r w:rsidRPr="001835AB">
        <w:rPr>
          <w:rFonts w:ascii="Times New Roman" w:eastAsia="Times New Roman" w:hAnsi="Times New Roman" w:cs="David"/>
          <w:sz w:val="24"/>
          <w:szCs w:val="24"/>
          <w:rtl/>
        </w:rPr>
        <w:t>המל"ג</w:t>
      </w:r>
      <w:proofErr w:type="spellEnd"/>
      <w:r w:rsidRPr="001835AB">
        <w:rPr>
          <w:rFonts w:ascii="Times New Roman" w:eastAsia="Times New Roman" w:hAnsi="Times New Roman" w:cs="David"/>
          <w:sz w:val="24"/>
          <w:szCs w:val="24"/>
          <w:rtl/>
        </w:rPr>
        <w:t xml:space="preserve"> ובניגוד להחלטת מל"ג מיום 10.9.2013 בנושא נוהל אישור פתיחה וקיום תכנית לימודים חדשה או קיימת בשפה זרה</w:t>
      </w:r>
      <w:r w:rsidRPr="001835AB">
        <w:rPr>
          <w:rFonts w:ascii="Times New Roman" w:eastAsia="Times New Roman" w:hAnsi="Times New Roman" w:cs="David" w:hint="cs"/>
          <w:sz w:val="24"/>
          <w:szCs w:val="24"/>
          <w:rtl/>
        </w:rPr>
        <w:t>.</w:t>
      </w:r>
      <w:r w:rsidR="004E7272">
        <w:rPr>
          <w:rFonts w:ascii="Times New Roman" w:eastAsia="Times New Roman" w:hAnsi="Times New Roman" w:cs="David" w:hint="cs"/>
          <w:sz w:val="24"/>
          <w:szCs w:val="24"/>
          <w:rtl/>
        </w:rPr>
        <w:t>(מסמך מס' מצ"ב-9356).</w:t>
      </w:r>
    </w:p>
    <w:p w14:paraId="4DE27C89" w14:textId="52191277" w:rsidR="0028726E" w:rsidRPr="001835AB" w:rsidRDefault="0028726E" w:rsidP="004E7272">
      <w:pPr>
        <w:pStyle w:val="a5"/>
        <w:numPr>
          <w:ilvl w:val="0"/>
          <w:numId w:val="12"/>
        </w:numPr>
        <w:tabs>
          <w:tab w:val="left" w:pos="567"/>
          <w:tab w:val="left" w:pos="851"/>
          <w:tab w:val="left" w:pos="1134"/>
          <w:tab w:val="left" w:pos="1418"/>
        </w:tabs>
        <w:bidi/>
        <w:spacing w:after="0" w:line="260" w:lineRule="exact"/>
        <w:rPr>
          <w:rFonts w:cs="David"/>
          <w:sz w:val="24"/>
          <w:szCs w:val="24"/>
        </w:rPr>
      </w:pPr>
      <w:r w:rsidRPr="001835AB">
        <w:rPr>
          <w:rFonts w:cs="David"/>
          <w:sz w:val="24"/>
          <w:szCs w:val="24"/>
          <w:rtl/>
        </w:rPr>
        <w:t>פתיחת תכנית לימודים בזמן חלקי במנהל עסקים למנהלים במרכז האקדמי למשפט ולעסקים בניגוד להחלטת מל"ג מיום 27.10.2015 בנושא תכניות ומסגרות הטעונות אישור המועצה גם כאשר למוסד יש הסמכה שאינה מוגבלת בזמן</w:t>
      </w:r>
      <w:r w:rsidR="007152BC" w:rsidRPr="001835AB">
        <w:rPr>
          <w:rFonts w:cs="David" w:hint="cs"/>
          <w:sz w:val="24"/>
          <w:szCs w:val="24"/>
          <w:rtl/>
        </w:rPr>
        <w:t>.</w:t>
      </w:r>
      <w:r w:rsidR="007C2894">
        <w:rPr>
          <w:rFonts w:cs="David" w:hint="cs"/>
          <w:sz w:val="24"/>
          <w:szCs w:val="24"/>
          <w:rtl/>
        </w:rPr>
        <w:t>(מסמך מס' 935</w:t>
      </w:r>
      <w:r w:rsidR="004E7272">
        <w:rPr>
          <w:rFonts w:cs="David" w:hint="cs"/>
          <w:sz w:val="24"/>
          <w:szCs w:val="24"/>
          <w:rtl/>
        </w:rPr>
        <w:t>7</w:t>
      </w:r>
      <w:r w:rsidR="007C2894">
        <w:rPr>
          <w:rFonts w:cs="David" w:hint="cs"/>
          <w:sz w:val="24"/>
          <w:szCs w:val="24"/>
          <w:rtl/>
        </w:rPr>
        <w:t>-מצ"ב).</w:t>
      </w:r>
    </w:p>
    <w:p w14:paraId="2C5D928F" w14:textId="6BE599A7" w:rsidR="007152BC" w:rsidRPr="001835AB" w:rsidRDefault="007152BC" w:rsidP="004E7272">
      <w:pPr>
        <w:pStyle w:val="a5"/>
        <w:numPr>
          <w:ilvl w:val="0"/>
          <w:numId w:val="12"/>
        </w:numPr>
        <w:tabs>
          <w:tab w:val="left" w:pos="567"/>
          <w:tab w:val="left" w:pos="851"/>
          <w:tab w:val="left" w:pos="1134"/>
          <w:tab w:val="left" w:pos="1418"/>
        </w:tabs>
        <w:bidi/>
        <w:spacing w:after="0" w:line="260" w:lineRule="exact"/>
        <w:rPr>
          <w:rFonts w:cs="David"/>
          <w:sz w:val="24"/>
          <w:szCs w:val="24"/>
        </w:rPr>
      </w:pPr>
      <w:r w:rsidRPr="001835AB">
        <w:rPr>
          <w:rFonts w:cs="David" w:hint="cs"/>
          <w:sz w:val="24"/>
          <w:szCs w:val="24"/>
          <w:rtl/>
        </w:rPr>
        <w:t xml:space="preserve">חריגה ממספר הסטודנטים שאושרה </w:t>
      </w:r>
      <w:proofErr w:type="spellStart"/>
      <w:r w:rsidRPr="001835AB">
        <w:rPr>
          <w:rFonts w:cs="David" w:hint="cs"/>
          <w:sz w:val="24"/>
          <w:szCs w:val="24"/>
          <w:rtl/>
        </w:rPr>
        <w:t>במל"ג</w:t>
      </w:r>
      <w:proofErr w:type="spellEnd"/>
      <w:r w:rsidRPr="001835AB">
        <w:rPr>
          <w:rFonts w:cs="David" w:hint="cs"/>
          <w:sz w:val="24"/>
          <w:szCs w:val="24"/>
          <w:rtl/>
        </w:rPr>
        <w:t xml:space="preserve"> במקצועות הפרא-רפואיים בקריה האקדמית אונו.</w:t>
      </w:r>
      <w:r w:rsidR="007C2894">
        <w:rPr>
          <w:rFonts w:cs="David" w:hint="cs"/>
          <w:sz w:val="24"/>
          <w:szCs w:val="24"/>
          <w:rtl/>
        </w:rPr>
        <w:t>(מסמך מס' מצ"ב-935</w:t>
      </w:r>
      <w:r w:rsidR="004E7272">
        <w:rPr>
          <w:rFonts w:cs="David" w:hint="cs"/>
          <w:sz w:val="24"/>
          <w:szCs w:val="24"/>
          <w:rtl/>
        </w:rPr>
        <w:t>8</w:t>
      </w:r>
      <w:bookmarkStart w:id="0" w:name="_GoBack"/>
      <w:bookmarkEnd w:id="0"/>
      <w:r w:rsidR="007C2894">
        <w:rPr>
          <w:rFonts w:cs="David" w:hint="cs"/>
          <w:sz w:val="24"/>
          <w:szCs w:val="24"/>
          <w:rtl/>
        </w:rPr>
        <w:t>).</w:t>
      </w:r>
    </w:p>
    <w:p w14:paraId="477AC5BA" w14:textId="77777777" w:rsidR="003B3763" w:rsidRPr="001835AB" w:rsidRDefault="003B3763" w:rsidP="001835AB">
      <w:pPr>
        <w:pStyle w:val="a5"/>
        <w:numPr>
          <w:ilvl w:val="0"/>
          <w:numId w:val="12"/>
        </w:numPr>
        <w:tabs>
          <w:tab w:val="left" w:pos="567"/>
          <w:tab w:val="left" w:pos="851"/>
          <w:tab w:val="left" w:pos="1134"/>
          <w:tab w:val="left" w:pos="1418"/>
        </w:tabs>
        <w:bidi/>
        <w:spacing w:after="0" w:line="260" w:lineRule="exact"/>
        <w:rPr>
          <w:rFonts w:cs="David"/>
          <w:sz w:val="24"/>
          <w:szCs w:val="24"/>
        </w:rPr>
      </w:pPr>
      <w:r w:rsidRPr="001835AB">
        <w:rPr>
          <w:rFonts w:cs="David" w:hint="cs"/>
          <w:sz w:val="24"/>
          <w:szCs w:val="24"/>
          <w:rtl/>
        </w:rPr>
        <w:t>שונות.</w:t>
      </w:r>
    </w:p>
    <w:p w14:paraId="4C005C51" w14:textId="77777777" w:rsidR="003B3763" w:rsidRPr="002E52C0" w:rsidRDefault="003B3763" w:rsidP="003B3763">
      <w:pPr>
        <w:spacing w:after="0" w:line="240" w:lineRule="auto"/>
        <w:ind w:firstLine="386"/>
        <w:rPr>
          <w:rFonts w:ascii="Times New Roman" w:eastAsia="Times New Roman" w:hAnsi="Times New Roman" w:cs="David"/>
          <w:sz w:val="24"/>
          <w:szCs w:val="24"/>
          <w:rtl/>
        </w:rPr>
      </w:pPr>
    </w:p>
    <w:p w14:paraId="055C1DED" w14:textId="57994DB9" w:rsidR="0018156D" w:rsidRPr="009640E8" w:rsidRDefault="006B66DC" w:rsidP="009640E8">
      <w:pPr>
        <w:bidi/>
        <w:spacing w:after="0" w:line="260" w:lineRule="exact"/>
        <w:contextualSpacing/>
        <w:rPr>
          <w:sz w:val="20"/>
          <w:szCs w:val="20"/>
          <w:rtl/>
        </w:rPr>
      </w:pPr>
      <w:r w:rsidRPr="00121DC7">
        <w:rPr>
          <w:rFonts w:ascii="David" w:hAnsi="David" w:cs="David" w:hint="cs"/>
          <w:sz w:val="20"/>
          <w:szCs w:val="20"/>
          <w:rtl/>
        </w:rPr>
        <w:t xml:space="preserve">לנוחיותכם מצורף </w:t>
      </w:r>
      <w:r w:rsidRPr="00121DC7">
        <w:rPr>
          <w:rFonts w:ascii="David" w:hAnsi="David" w:cs="David"/>
          <w:sz w:val="20"/>
          <w:szCs w:val="20"/>
          <w:rtl/>
        </w:rPr>
        <w:t xml:space="preserve">נוהל פנימי לטיפול בהפרות של מוסדות להשכלה גבוהה מהוראות החוק, כללי המועצה להשכלה גבוהה, החלטות </w:t>
      </w:r>
      <w:proofErr w:type="spellStart"/>
      <w:r w:rsidRPr="00121DC7">
        <w:rPr>
          <w:rFonts w:ascii="David" w:hAnsi="David" w:cs="David"/>
          <w:sz w:val="20"/>
          <w:szCs w:val="20"/>
          <w:rtl/>
        </w:rPr>
        <w:t>המל"ג</w:t>
      </w:r>
      <w:proofErr w:type="spellEnd"/>
      <w:r w:rsidRPr="00121DC7">
        <w:rPr>
          <w:rFonts w:ascii="David" w:hAnsi="David" w:cs="David"/>
          <w:sz w:val="20"/>
          <w:szCs w:val="20"/>
          <w:rtl/>
        </w:rPr>
        <w:t xml:space="preserve"> </w:t>
      </w:r>
      <w:proofErr w:type="spellStart"/>
      <w:r w:rsidRPr="00121DC7">
        <w:rPr>
          <w:rFonts w:ascii="David" w:hAnsi="David" w:cs="David"/>
          <w:sz w:val="20"/>
          <w:szCs w:val="20"/>
          <w:rtl/>
        </w:rPr>
        <w:t>והות"ת</w:t>
      </w:r>
      <w:proofErr w:type="spellEnd"/>
      <w:r w:rsidRPr="00121DC7">
        <w:rPr>
          <w:rFonts w:ascii="David" w:hAnsi="David" w:cs="David"/>
          <w:sz w:val="20"/>
          <w:szCs w:val="20"/>
          <w:rtl/>
        </w:rPr>
        <w:t>, הנחיותיהן ונהליהן</w:t>
      </w:r>
      <w:r>
        <w:rPr>
          <w:rFonts w:hint="cs"/>
          <w:sz w:val="20"/>
          <w:szCs w:val="20"/>
          <w:rtl/>
        </w:rPr>
        <w:t>.</w:t>
      </w:r>
    </w:p>
    <w:p w14:paraId="460F1FA4" w14:textId="77777777" w:rsidR="006B66DC" w:rsidRPr="00777FE0" w:rsidRDefault="006B66DC" w:rsidP="0018156D">
      <w:pPr>
        <w:bidi/>
        <w:spacing w:after="0" w:line="280" w:lineRule="exact"/>
        <w:ind w:left="5058" w:firstLine="720"/>
        <w:contextualSpacing/>
        <w:rPr>
          <w:rFonts w:ascii="David" w:eastAsiaTheme="minorEastAsia" w:hAnsi="David" w:cs="David"/>
          <w:sz w:val="24"/>
          <w:szCs w:val="24"/>
          <w:rtl/>
        </w:rPr>
      </w:pPr>
      <w:r w:rsidRPr="00777FE0">
        <w:rPr>
          <w:rFonts w:ascii="David" w:eastAsiaTheme="minorEastAsia" w:hAnsi="David" w:cs="David"/>
          <w:sz w:val="24"/>
          <w:szCs w:val="24"/>
          <w:rtl/>
        </w:rPr>
        <w:t>בברכה,</w:t>
      </w:r>
    </w:p>
    <w:p w14:paraId="4D3DB224" w14:textId="77777777" w:rsidR="006B66DC" w:rsidRPr="00777FE0" w:rsidRDefault="006B66DC" w:rsidP="006B66DC">
      <w:pPr>
        <w:bidi/>
        <w:jc w:val="center"/>
        <w:rPr>
          <w:rFonts w:ascii="David" w:eastAsiaTheme="minorEastAsia" w:hAnsi="David" w:cs="David"/>
          <w:sz w:val="24"/>
          <w:szCs w:val="24"/>
          <w:rtl/>
        </w:rPr>
      </w:pPr>
      <w:r w:rsidRPr="00777FE0">
        <w:rPr>
          <w:rFonts w:ascii="David" w:eastAsiaTheme="minorEastAsia" w:hAnsi="David" w:cs="David"/>
          <w:noProof/>
          <w:sz w:val="24"/>
          <w:szCs w:val="24"/>
        </w:rPr>
        <w:drawing>
          <wp:anchor distT="0" distB="0" distL="114300" distR="114300" simplePos="0" relativeHeight="251661312" behindDoc="1" locked="0" layoutInCell="1" allowOverlap="1" wp14:anchorId="4960B097" wp14:editId="1D637470">
            <wp:simplePos x="0" y="0"/>
            <wp:positionH relativeFrom="column">
              <wp:posOffset>950774</wp:posOffset>
            </wp:positionH>
            <wp:positionV relativeFrom="paragraph">
              <wp:posOffset>4445</wp:posOffset>
            </wp:positionV>
            <wp:extent cx="1313180" cy="328930"/>
            <wp:effectExtent l="0" t="0" r="127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יאיר.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3180" cy="328930"/>
                    </a:xfrm>
                    <a:prstGeom prst="rect">
                      <a:avLst/>
                    </a:prstGeom>
                  </pic:spPr>
                </pic:pic>
              </a:graphicData>
            </a:graphic>
            <wp14:sizeRelH relativeFrom="page">
              <wp14:pctWidth>0</wp14:pctWidth>
            </wp14:sizeRelH>
            <wp14:sizeRelV relativeFrom="page">
              <wp14:pctHeight>0</wp14:pctHeight>
            </wp14:sizeRelV>
          </wp:anchor>
        </w:drawing>
      </w:r>
      <w:r w:rsidRPr="00777FE0">
        <w:rPr>
          <w:rFonts w:ascii="David" w:eastAsiaTheme="minorEastAsia" w:hAnsi="David" w:cs="David" w:hint="cs"/>
          <w:sz w:val="24"/>
          <w:szCs w:val="24"/>
          <w:rtl/>
        </w:rPr>
        <w:t xml:space="preserve">                                                                  </w:t>
      </w:r>
    </w:p>
    <w:p w14:paraId="52E7E791" w14:textId="77777777" w:rsidR="006B66DC" w:rsidRPr="00777FE0" w:rsidRDefault="006B66DC" w:rsidP="006B66DC">
      <w:pPr>
        <w:bidi/>
        <w:spacing w:after="0" w:line="240" w:lineRule="auto"/>
        <w:jc w:val="center"/>
        <w:rPr>
          <w:rFonts w:ascii="David" w:eastAsiaTheme="minorEastAsia" w:hAnsi="David" w:cs="David"/>
          <w:sz w:val="24"/>
          <w:szCs w:val="24"/>
          <w:rtl/>
        </w:rPr>
      </w:pPr>
      <w:r w:rsidRPr="00777FE0">
        <w:rPr>
          <w:rFonts w:ascii="David" w:eastAsiaTheme="minorEastAsia" w:hAnsi="David" w:cs="David" w:hint="cs"/>
          <w:sz w:val="24"/>
          <w:szCs w:val="24"/>
          <w:rtl/>
        </w:rPr>
        <w:t xml:space="preserve">                                                              </w:t>
      </w:r>
      <w:r w:rsidRPr="00777FE0">
        <w:rPr>
          <w:rFonts w:ascii="David" w:eastAsiaTheme="minorEastAsia" w:hAnsi="David" w:cs="David"/>
          <w:sz w:val="24"/>
          <w:szCs w:val="24"/>
          <w:rtl/>
        </w:rPr>
        <w:t>יאיר הראל</w:t>
      </w:r>
    </w:p>
    <w:p w14:paraId="25AB935F" w14:textId="77777777" w:rsidR="006B66DC" w:rsidRPr="00777FE0" w:rsidRDefault="006B66DC" w:rsidP="006B66DC">
      <w:pPr>
        <w:bidi/>
        <w:spacing w:after="0" w:line="240" w:lineRule="auto"/>
        <w:jc w:val="center"/>
        <w:rPr>
          <w:rFonts w:ascii="David" w:eastAsiaTheme="minorEastAsia" w:hAnsi="David" w:cs="David"/>
          <w:sz w:val="24"/>
          <w:szCs w:val="24"/>
        </w:rPr>
      </w:pPr>
      <w:r w:rsidRPr="00777FE0">
        <w:rPr>
          <w:rFonts w:ascii="David" w:eastAsiaTheme="minorEastAsia" w:hAnsi="David" w:cs="David"/>
          <w:sz w:val="24"/>
          <w:szCs w:val="24"/>
        </w:rPr>
        <w:t xml:space="preserve">                                                                                                   </w:t>
      </w:r>
      <w:r w:rsidRPr="00777FE0">
        <w:rPr>
          <w:rFonts w:ascii="David" w:eastAsiaTheme="minorEastAsia" w:hAnsi="David" w:cs="David"/>
          <w:sz w:val="24"/>
          <w:szCs w:val="24"/>
          <w:rtl/>
        </w:rPr>
        <w:t>ממונה תחום בקרה</w:t>
      </w:r>
      <w:r w:rsidRPr="00777FE0">
        <w:rPr>
          <w:rFonts w:ascii="David" w:eastAsiaTheme="minorEastAsia" w:hAnsi="David" w:cs="David" w:hint="cs"/>
          <w:sz w:val="24"/>
          <w:szCs w:val="24"/>
          <w:rtl/>
        </w:rPr>
        <w:t>, אכיפה</w:t>
      </w:r>
      <w:r w:rsidRPr="00777FE0">
        <w:rPr>
          <w:rFonts w:ascii="David" w:eastAsiaTheme="minorEastAsia" w:hAnsi="David" w:cs="David"/>
          <w:sz w:val="24"/>
          <w:szCs w:val="24"/>
          <w:rtl/>
        </w:rPr>
        <w:t xml:space="preserve"> ורישוי</w:t>
      </w:r>
    </w:p>
    <w:p w14:paraId="093CA512" w14:textId="256A4F6A" w:rsidR="00E56279" w:rsidRDefault="006B66DC" w:rsidP="007152BC">
      <w:pPr>
        <w:bidi/>
        <w:spacing w:after="0" w:line="240" w:lineRule="auto"/>
        <w:ind w:left="4320" w:firstLine="720"/>
        <w:rPr>
          <w:rtl/>
        </w:rPr>
      </w:pPr>
      <w:r>
        <w:rPr>
          <w:rFonts w:ascii="Times New Roman" w:eastAsia="Times New Roman" w:hAnsi="Times New Roman" w:cs="David" w:hint="cs"/>
          <w:sz w:val="24"/>
          <w:szCs w:val="24"/>
          <w:rtl/>
        </w:rPr>
        <w:t xml:space="preserve">               </w:t>
      </w:r>
      <w:r w:rsidRPr="00163E16">
        <w:rPr>
          <w:rFonts w:ascii="Times New Roman" w:eastAsia="Times New Roman" w:hAnsi="Times New Roman" w:cs="David" w:hint="cs"/>
          <w:sz w:val="24"/>
          <w:szCs w:val="24"/>
          <w:rtl/>
        </w:rPr>
        <w:t>מרכז</w:t>
      </w:r>
      <w:r>
        <w:rPr>
          <w:rFonts w:ascii="Times New Roman" w:eastAsia="Times New Roman" w:hAnsi="Times New Roman" w:cs="David" w:hint="cs"/>
          <w:sz w:val="24"/>
          <w:szCs w:val="24"/>
          <w:rtl/>
        </w:rPr>
        <w:t xml:space="preserve"> </w:t>
      </w:r>
      <w:r w:rsidRPr="00163E16">
        <w:rPr>
          <w:rFonts w:ascii="Times New Roman" w:eastAsia="Times New Roman" w:hAnsi="Times New Roman" w:cs="David" w:hint="cs"/>
          <w:sz w:val="24"/>
          <w:szCs w:val="24"/>
          <w:rtl/>
        </w:rPr>
        <w:t>הוועדה לפיקוח ואכיפה</w:t>
      </w:r>
    </w:p>
    <w:sectPr w:rsidR="00E56279" w:rsidSect="00C16461">
      <w:headerReference w:type="default" r:id="rId14"/>
      <w:footerReference w:type="default" r:id="rId15"/>
      <w:headerReference w:type="first" r:id="rId16"/>
      <w:footerReference w:type="first" r:id="rId17"/>
      <w:pgSz w:w="11907" w:h="16839" w:code="9"/>
      <w:pgMar w:top="1418" w:right="1418" w:bottom="1134"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A6DA2" w14:textId="77777777" w:rsidR="006B66DC" w:rsidRDefault="006B66DC" w:rsidP="00D14CFD">
      <w:pPr>
        <w:spacing w:line="240" w:lineRule="auto"/>
      </w:pPr>
      <w:r>
        <w:separator/>
      </w:r>
    </w:p>
  </w:endnote>
  <w:endnote w:type="continuationSeparator" w:id="0">
    <w:p w14:paraId="69FAAC02" w14:textId="77777777" w:rsidR="006B66DC" w:rsidRDefault="006B66DC" w:rsidP="00D14C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N Barak">
    <w:altName w:val="Times New Roman"/>
    <w:charset w:val="00"/>
    <w:family w:val="auto"/>
    <w:pitch w:val="variable"/>
    <w:sig w:usb0="00000000" w:usb1="00000000" w:usb2="00000000" w:usb3="00000000" w:csb0="00000021" w:csb1="00000000"/>
  </w:font>
  <w:font w:name="Arabic Transparent (Arabic)">
    <w:altName w:val="Arial"/>
    <w:panose1 w:val="00000000000000000000"/>
    <w:charset w:val="B2"/>
    <w:family w:val="swiss"/>
    <w:notTrueType/>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EC78" w14:textId="77777777" w:rsidR="00D14CFD" w:rsidRPr="008815D1" w:rsidRDefault="00D14CFD" w:rsidP="00D14CFD">
    <w:pPr>
      <w:pStyle w:val="ae"/>
      <w:pBdr>
        <w:top w:val="single" w:sz="4" w:space="1" w:color="D9D9D9"/>
      </w:pBdr>
      <w:bidi/>
      <w:jc w:val="right"/>
      <w:rPr>
        <w:sz w:val="18"/>
        <w:szCs w:val="18"/>
      </w:rPr>
    </w:pPr>
    <w:r w:rsidRPr="008815D1">
      <w:rPr>
        <w:sz w:val="18"/>
        <w:szCs w:val="18"/>
      </w:rPr>
      <w:fldChar w:fldCharType="begin"/>
    </w:r>
    <w:r w:rsidRPr="008815D1">
      <w:rPr>
        <w:sz w:val="18"/>
        <w:szCs w:val="18"/>
      </w:rPr>
      <w:instrText xml:space="preserve"> PAGE   \* MERGEFORMAT </w:instrText>
    </w:r>
    <w:r w:rsidRPr="008815D1">
      <w:rPr>
        <w:sz w:val="18"/>
        <w:szCs w:val="18"/>
      </w:rPr>
      <w:fldChar w:fldCharType="separate"/>
    </w:r>
    <w:r w:rsidR="009640E8">
      <w:rPr>
        <w:noProof/>
        <w:sz w:val="18"/>
        <w:szCs w:val="18"/>
        <w:rtl/>
      </w:rPr>
      <w:t>2</w:t>
    </w:r>
    <w:r w:rsidRPr="008815D1">
      <w:rPr>
        <w:sz w:val="18"/>
        <w:szCs w:val="18"/>
      </w:rPr>
      <w:fldChar w:fldCharType="end"/>
    </w:r>
    <w:r>
      <w:rPr>
        <w:sz w:val="18"/>
        <w:szCs w:val="18"/>
        <w:rtl/>
      </w:rPr>
      <w:t xml:space="preserve"> </w:t>
    </w:r>
    <w:r w:rsidRPr="008815D1">
      <w:rPr>
        <w:sz w:val="18"/>
        <w:szCs w:val="18"/>
      </w:rPr>
      <w:t xml:space="preserve"> </w:t>
    </w:r>
    <w:r w:rsidRPr="008815D1">
      <w:rPr>
        <w:b/>
        <w:bCs/>
        <w:sz w:val="18"/>
        <w:szCs w:val="18"/>
      </w:rPr>
      <w:t>|</w:t>
    </w:r>
    <w:r>
      <w:rPr>
        <w:sz w:val="18"/>
        <w:szCs w:val="18"/>
        <w:rtl/>
      </w:rPr>
      <w:t xml:space="preserve"> </w:t>
    </w:r>
    <w:r w:rsidRPr="008815D1">
      <w:rPr>
        <w:sz w:val="18"/>
        <w:szCs w:val="18"/>
      </w:rPr>
      <w:t xml:space="preserve"> </w:t>
    </w:r>
    <w:r>
      <w:rPr>
        <w:color w:val="7F7F7F"/>
        <w:spacing w:val="60"/>
        <w:sz w:val="18"/>
        <w:szCs w:val="18"/>
        <w:rtl/>
      </w:rPr>
      <w:t>עמוד</w:t>
    </w:r>
  </w:p>
  <w:p w14:paraId="6A7962AD" w14:textId="77777777" w:rsidR="00D14CFD" w:rsidRDefault="00D14CFD" w:rsidP="00D14CFD">
    <w:pPr>
      <w:pStyle w:val="ae"/>
      <w:bid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8358C" w14:textId="77777777" w:rsidR="00D14CFD" w:rsidRPr="00C948FF" w:rsidRDefault="00D14CFD" w:rsidP="00D14CFD">
    <w:pPr>
      <w:pStyle w:val="ae"/>
      <w:ind w:left="-142"/>
      <w:jc w:val="center"/>
      <w:rPr>
        <w:rFonts w:cs="BN Barak"/>
        <w:color w:val="0066CC"/>
        <w:sz w:val="18"/>
        <w:szCs w:val="18"/>
        <w:rtl/>
      </w:rPr>
    </w:pPr>
    <w:r>
      <w:rPr>
        <w:noProof/>
      </w:rPr>
      <mc:AlternateContent>
        <mc:Choice Requires="wps">
          <w:drawing>
            <wp:anchor distT="4294967295" distB="4294967295" distL="114300" distR="114300" simplePos="0" relativeHeight="251662336" behindDoc="0" locked="0" layoutInCell="1" allowOverlap="1" wp14:anchorId="2E0516D2" wp14:editId="144949B0">
              <wp:simplePos x="0" y="0"/>
              <wp:positionH relativeFrom="column">
                <wp:posOffset>-38735</wp:posOffset>
              </wp:positionH>
              <wp:positionV relativeFrom="paragraph">
                <wp:posOffset>-81916</wp:posOffset>
              </wp:positionV>
              <wp:extent cx="5739130" cy="0"/>
              <wp:effectExtent l="0" t="0" r="13970" b="19050"/>
              <wp:wrapNone/>
              <wp:docPr id="2" name="מחבר חץ ישר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straightConnector1">
                        <a:avLst/>
                      </a:prstGeom>
                      <a:noFill/>
                      <a:ln w="9525">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E4E445" id="_x0000_t32" coordsize="21600,21600" o:spt="32" o:oned="t" path="m,l21600,21600e" filled="f">
              <v:path arrowok="t" fillok="f" o:connecttype="none"/>
              <o:lock v:ext="edit" shapetype="t"/>
            </v:shapetype>
            <v:shape id="מחבר חץ ישר 2" o:spid="_x0000_s1026" type="#_x0000_t32" style="position:absolute;left:0;text-align:left;margin-left:-3.05pt;margin-top:-6.45pt;width:451.9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" strokecolor="#06c"/>
          </w:pict>
        </mc:Fallback>
      </mc:AlternateContent>
    </w:r>
    <w:r w:rsidRPr="00C948FF">
      <w:rPr>
        <w:rFonts w:cs="BN Barak"/>
        <w:color w:val="0066CC"/>
        <w:sz w:val="18"/>
        <w:szCs w:val="18"/>
      </w:rPr>
      <w:t>P.O.B 4037, Jerusalem 91040, ISRAEL. Fax: +972-(0)2-</w:t>
    </w:r>
    <w:r>
      <w:rPr>
        <w:rFonts w:cs="BN Barak"/>
        <w:color w:val="0066CC"/>
        <w:sz w:val="18"/>
        <w:szCs w:val="18"/>
      </w:rPr>
      <w:t>5094403</w:t>
    </w:r>
    <w:r w:rsidRPr="00C948FF">
      <w:rPr>
        <w:rFonts w:cs="BN Barak"/>
        <w:color w:val="0066CC"/>
        <w:sz w:val="18"/>
        <w:szCs w:val="18"/>
      </w:rPr>
      <w:t>, Tel: +972-(0)2-</w:t>
    </w:r>
    <w:r>
      <w:rPr>
        <w:rFonts w:cs="BN Barak"/>
        <w:color w:val="0066CC"/>
        <w:sz w:val="18"/>
        <w:szCs w:val="18"/>
      </w:rPr>
      <w:t>5094402</w:t>
    </w:r>
    <w:r w:rsidRPr="00C948FF">
      <w:rPr>
        <w:rFonts w:cs="BN Barak"/>
        <w:color w:val="0066CC"/>
        <w:sz w:val="18"/>
        <w:szCs w:val="18"/>
      </w:rPr>
      <w:t xml:space="preserve"> </w:t>
    </w:r>
    <w:r w:rsidRPr="00C948FF">
      <w:rPr>
        <w:rFonts w:cs="BN Barak"/>
        <w:color w:val="0066CC"/>
        <w:sz w:val="16"/>
        <w:szCs w:val="16"/>
        <w:rtl/>
      </w:rPr>
      <w:t>ת.ד. 4037, ירושלים 91040, טל</w:t>
    </w:r>
    <w:r w:rsidRPr="00C948FF">
      <w:rPr>
        <w:rFonts w:cs="BN Barak"/>
        <w:color w:val="0066CC"/>
        <w:sz w:val="18"/>
        <w:szCs w:val="18"/>
        <w:rtl/>
      </w:rPr>
      <w:t>.</w:t>
    </w:r>
  </w:p>
  <w:p w14:paraId="4ADB11BA" w14:textId="77777777" w:rsidR="00D14CFD" w:rsidRPr="00C948FF" w:rsidRDefault="00D14CFD" w:rsidP="00D14CFD">
    <w:pPr>
      <w:pStyle w:val="ae"/>
      <w:tabs>
        <w:tab w:val="left" w:pos="1095"/>
      </w:tabs>
      <w:ind w:left="-142"/>
      <w:jc w:val="center"/>
      <w:rPr>
        <w:color w:val="0066CC"/>
        <w:sz w:val="18"/>
        <w:szCs w:val="18"/>
      </w:rPr>
    </w:pPr>
    <w:r w:rsidRPr="00C948FF">
      <w:rPr>
        <w:color w:val="0066CC"/>
        <w:sz w:val="18"/>
        <w:szCs w:val="18"/>
      </w:rPr>
      <w:t>www.che.org.il   |    email: academi@che.org.il</w:t>
    </w:r>
  </w:p>
  <w:p w14:paraId="5143EC8D" w14:textId="77777777" w:rsidR="00D14CFD" w:rsidRPr="00D14CFD" w:rsidRDefault="00D14CFD" w:rsidP="00D14CFD">
    <w:pPr>
      <w:pStyle w:val="ae"/>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6AF87" w14:textId="77777777" w:rsidR="006B66DC" w:rsidRDefault="006B66DC" w:rsidP="00D14CFD">
      <w:pPr>
        <w:spacing w:line="240" w:lineRule="auto"/>
      </w:pPr>
      <w:r>
        <w:separator/>
      </w:r>
    </w:p>
  </w:footnote>
  <w:footnote w:type="continuationSeparator" w:id="0">
    <w:p w14:paraId="09F01B71" w14:textId="77777777" w:rsidR="006B66DC" w:rsidRDefault="006B66DC" w:rsidP="00D14C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6F366" w14:textId="77777777" w:rsidR="00D14CFD" w:rsidRPr="00C948FF" w:rsidRDefault="00D14CFD" w:rsidP="00D14CFD">
    <w:pPr>
      <w:pStyle w:val="ab"/>
      <w:jc w:val="center"/>
      <w:rPr>
        <w:color w:val="0066CC"/>
      </w:rPr>
    </w:pPr>
    <w:r w:rsidRPr="00C948FF">
      <w:rPr>
        <w:color w:val="0066CC"/>
        <w:sz w:val="20"/>
        <w:szCs w:val="20"/>
      </w:rPr>
      <w:t>COUNCIL FOR HIGHER EDUCATIO</w:t>
    </w:r>
    <w:r>
      <w:rPr>
        <w:noProof/>
      </w:rPr>
      <mc:AlternateContent>
        <mc:Choice Requires="wps">
          <w:drawing>
            <wp:anchor distT="4294967295" distB="4294967295" distL="114300" distR="114300" simplePos="0" relativeHeight="251664384" behindDoc="0" locked="0" layoutInCell="1" allowOverlap="1" wp14:anchorId="5B7F7447" wp14:editId="439CA5AE">
              <wp:simplePos x="0" y="0"/>
              <wp:positionH relativeFrom="column">
                <wp:posOffset>-38735</wp:posOffset>
              </wp:positionH>
              <wp:positionV relativeFrom="paragraph">
                <wp:posOffset>264794</wp:posOffset>
              </wp:positionV>
              <wp:extent cx="5739130" cy="0"/>
              <wp:effectExtent l="0" t="0" r="13970" b="19050"/>
              <wp:wrapNone/>
              <wp:docPr id="4" name="מחבר חץ ישר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straightConnector1">
                        <a:avLst/>
                      </a:prstGeom>
                      <a:noFill/>
                      <a:ln w="9525">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D647EFD" id="_x0000_t32" coordsize="21600,21600" o:spt="32" o:oned="t" path="m,l21600,21600e" filled="f">
              <v:path arrowok="t" fillok="f" o:connecttype="none"/>
              <o:lock v:ext="edit" shapetype="t"/>
            </v:shapetype>
            <v:shape id="מחבר חץ ישר 4" o:spid="_x0000_s1026" type="#_x0000_t32" style="position:absolute;left:0;text-align:left;margin-left:-3.05pt;margin-top:20.85pt;width:451.9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" strokecolor="#06c"/>
          </w:pict>
        </mc:Fallback>
      </mc:AlternateContent>
    </w:r>
    <w:r w:rsidRPr="00C948FF">
      <w:rPr>
        <w:color w:val="0066CC"/>
        <w:sz w:val="20"/>
        <w:szCs w:val="20"/>
      </w:rPr>
      <w:t>N</w:t>
    </w:r>
    <w:r w:rsidRPr="00C948FF">
      <w:rPr>
        <w:color w:val="0066CC"/>
      </w:rPr>
      <w:t xml:space="preserve">    </w:t>
    </w:r>
    <w:r w:rsidRPr="00C948FF">
      <w:rPr>
        <w:color w:val="0066CC"/>
        <w:rtl/>
      </w:rPr>
      <w:t xml:space="preserve"> </w:t>
    </w:r>
    <w:r w:rsidRPr="00C948FF">
      <w:rPr>
        <w:color w:val="0066CC"/>
      </w:rPr>
      <w:t xml:space="preserve"> </w:t>
    </w:r>
    <w:r w:rsidRPr="00C948FF">
      <w:rPr>
        <w:color w:val="0066CC"/>
        <w:rtl/>
      </w:rPr>
      <w:t xml:space="preserve">   </w:t>
    </w:r>
    <w:r w:rsidRPr="00C948FF">
      <w:rPr>
        <w:color w:val="0066CC"/>
        <w:sz w:val="18"/>
        <w:szCs w:val="18"/>
        <w:rtl/>
      </w:rPr>
      <w:t xml:space="preserve"> </w:t>
    </w:r>
    <w:r w:rsidRPr="00C948FF">
      <w:rPr>
        <w:rFonts w:cs="BN Barak"/>
        <w:color w:val="0066CC"/>
        <w:sz w:val="18"/>
        <w:szCs w:val="18"/>
        <w:rtl/>
      </w:rPr>
      <w:t xml:space="preserve"> המועצה להשכלה גבוהה     </w:t>
    </w:r>
    <w:r w:rsidRPr="00C948FF">
      <w:rPr>
        <w:color w:val="0066CC"/>
        <w:rtl/>
      </w:rPr>
      <w:t xml:space="preserve">|  </w:t>
    </w:r>
    <w:r w:rsidRPr="00C948FF">
      <w:rPr>
        <w:color w:val="0066CC"/>
      </w:rPr>
      <w:t xml:space="preserve"> </w:t>
    </w:r>
    <w:r w:rsidRPr="00C948FF">
      <w:rPr>
        <w:color w:val="0066CC"/>
        <w:rtl/>
      </w:rPr>
      <w:t xml:space="preserve">    </w:t>
    </w:r>
    <w:r w:rsidRPr="00C948FF">
      <w:rPr>
        <w:rFonts w:cs="Arabic Transparent (Arabic)"/>
        <w:color w:val="0066CC"/>
        <w:rtl/>
        <w:lang w:bidi="ar-SA"/>
      </w:rPr>
      <w:t>مجلس</w:t>
    </w:r>
    <w:r w:rsidRPr="00C948FF">
      <w:rPr>
        <w:rFonts w:cs="Arabic Transparent"/>
        <w:color w:val="0066CC"/>
        <w:rtl/>
        <w:lang w:bidi="ar-SA"/>
      </w:rPr>
      <w:t xml:space="preserve"> </w:t>
    </w:r>
    <w:r w:rsidRPr="00C948FF">
      <w:rPr>
        <w:rFonts w:cs="Arabic Transparent (Arabic)"/>
        <w:color w:val="0066CC"/>
        <w:rtl/>
        <w:lang w:bidi="ar-SA"/>
      </w:rPr>
      <w:t>التعليم</w:t>
    </w:r>
    <w:r w:rsidRPr="00C948FF">
      <w:rPr>
        <w:rFonts w:cs="Arabic Transparent"/>
        <w:color w:val="0066CC"/>
        <w:rtl/>
        <w:lang w:bidi="ar-SA"/>
      </w:rPr>
      <w:t xml:space="preserve"> </w:t>
    </w:r>
    <w:r w:rsidRPr="00C948FF">
      <w:rPr>
        <w:rFonts w:cs="Arabic Transparent (Arabic)"/>
        <w:color w:val="0066CC"/>
        <w:rtl/>
        <w:lang w:bidi="ar-SA"/>
      </w:rPr>
      <w:t>العالي</w:t>
    </w:r>
    <w:r w:rsidRPr="00C948FF">
      <w:rPr>
        <w:color w:val="0066CC"/>
        <w:rtl/>
      </w:rPr>
      <w:t xml:space="preserve">   </w:t>
    </w:r>
    <w:r w:rsidRPr="00C948FF">
      <w:rPr>
        <w:color w:val="0066CC"/>
        <w:rtl/>
        <w:lang w:bidi="ar-SA"/>
      </w:rPr>
      <w:t xml:space="preserve">  </w:t>
    </w:r>
    <w:r w:rsidRPr="00C948FF">
      <w:rPr>
        <w:color w:val="0066CC"/>
        <w:rtl/>
      </w:rPr>
      <w:t xml:space="preserve"> |  </w:t>
    </w:r>
  </w:p>
  <w:p w14:paraId="487436A4" w14:textId="77777777" w:rsidR="00D14CFD" w:rsidRPr="00D14CFD" w:rsidRDefault="00D14CFD" w:rsidP="00D14CF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5AB42" w14:textId="77777777" w:rsidR="00D14CFD" w:rsidRDefault="00525267" w:rsidP="00525267">
    <w:pPr>
      <w:pStyle w:val="ab"/>
      <w:jc w:val="center"/>
    </w:pPr>
    <w:r>
      <w:rPr>
        <w:noProof/>
      </w:rPr>
      <w:drawing>
        <wp:anchor distT="0" distB="0" distL="114300" distR="114300" simplePos="0" relativeHeight="251659264" behindDoc="0" locked="0" layoutInCell="1" allowOverlap="1" wp14:anchorId="6B8CCE8A" wp14:editId="13DC652B">
          <wp:simplePos x="0" y="0"/>
          <wp:positionH relativeFrom="column">
            <wp:posOffset>1916478</wp:posOffset>
          </wp:positionH>
          <wp:positionV relativeFrom="paragraph">
            <wp:posOffset>-169368</wp:posOffset>
          </wp:positionV>
          <wp:extent cx="2190750" cy="1619250"/>
          <wp:effectExtent l="0" t="0" r="0" b="0"/>
          <wp:wrapNone/>
          <wp:docPr id="6" name="תמונה 6" descr="תיאור: LOGOwhiteFinalwithBlueTex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תיאור: LOGOwhiteFinalwithBlueText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7C489" w14:textId="77777777" w:rsidR="00D14CFD" w:rsidRDefault="00525267" w:rsidP="00525267">
    <w:pPr>
      <w:pStyle w:val="ab"/>
      <w:jc w:val="center"/>
    </w:pPr>
    <w:r>
      <w:rPr>
        <w:noProof/>
      </w:rPr>
      <mc:AlternateContent>
        <mc:Choice Requires="wps">
          <w:drawing>
            <wp:anchor distT="0" distB="0" distL="114300" distR="114300" simplePos="0" relativeHeight="251660288" behindDoc="0" locked="0" layoutInCell="1" allowOverlap="1" wp14:anchorId="0921DECB" wp14:editId="736CBFC0">
              <wp:simplePos x="0" y="0"/>
              <wp:positionH relativeFrom="column">
                <wp:posOffset>971921</wp:posOffset>
              </wp:positionH>
              <wp:positionV relativeFrom="paragraph">
                <wp:posOffset>1093470</wp:posOffset>
              </wp:positionV>
              <wp:extent cx="4238625" cy="266700"/>
              <wp:effectExtent l="0" t="0" r="0" b="0"/>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C9EC8" w14:textId="77777777" w:rsidR="00D14CFD" w:rsidRPr="00C948FF" w:rsidRDefault="00A14CC5" w:rsidP="00D14CFD">
                          <w:pPr>
                            <w:jc w:val="center"/>
                            <w:rPr>
                              <w:color w:val="0066CC"/>
                              <w:sz w:val="18"/>
                              <w:szCs w:val="18"/>
                            </w:rPr>
                          </w:pPr>
                          <w:r>
                            <w:rPr>
                              <w:rFonts w:eastAsiaTheme="minorEastAsia" w:hint="cs"/>
                              <w:color w:val="0066CC"/>
                              <w:sz w:val="18"/>
                              <w:szCs w:val="18"/>
                              <w:rtl/>
                            </w:rPr>
                            <w:t>האגף האקדמי, מזכירות מל"ג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3" o:spid="_x0000_s1026" type="#_x0000_t202" style="position:absolute;left:0;text-align:left;margin-left:76.55pt;margin-top:86.1pt;width:333.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" filled="f" stroked="f">
              <v:textbox>
                <w:txbxContent>
                  <w:p w14:paraId="5A9C9EC8" w14:textId="77777777" w:rsidR="00D14CFD" w:rsidRPr="00C948FF" w:rsidRDefault="00A14CC5" w:rsidP="00D14CFD">
                    <w:pPr>
                      <w:jc w:val="center"/>
                      <w:rPr>
                        <w:color w:val="0066CC"/>
                        <w:sz w:val="18"/>
                        <w:szCs w:val="18"/>
                      </w:rPr>
                    </w:pPr>
                    <w:r>
                      <w:rPr>
                        <w:rFonts w:eastAsiaTheme="minorEastAsia" w:hint="cs"/>
                        <w:color w:val="0066CC"/>
                        <w:sz w:val="18"/>
                        <w:szCs w:val="18"/>
                        <w:rtl/>
                      </w:rPr>
                      <w:t>האגף האקדמי, מזכירות מל"ג</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40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55032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5CF2AE0"/>
    <w:multiLevelType w:val="hybridMultilevel"/>
    <w:tmpl w:val="FEA0D9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6B3F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02361FC"/>
    <w:multiLevelType w:val="hybridMultilevel"/>
    <w:tmpl w:val="FB220D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9CC5F6B"/>
    <w:multiLevelType w:val="hybridMultilevel"/>
    <w:tmpl w:val="A394E2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391BD4"/>
    <w:multiLevelType w:val="hybridMultilevel"/>
    <w:tmpl w:val="96781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A824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0A07580"/>
    <w:multiLevelType w:val="multilevel"/>
    <w:tmpl w:val="16D414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49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70D573ED"/>
    <w:multiLevelType w:val="hybridMultilevel"/>
    <w:tmpl w:val="171AB2FC"/>
    <w:lvl w:ilvl="0" w:tplc="F000F5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3F2F80"/>
    <w:multiLevelType w:val="multilevel"/>
    <w:tmpl w:val="799E021E"/>
    <w:lvl w:ilvl="0">
      <w:start w:val="1"/>
      <w:numFmt w:val="decimal"/>
      <w:pStyle w:val="1"/>
      <w:lvlText w:val="%1."/>
      <w:lvlJc w:val="left"/>
      <w:pPr>
        <w:ind w:left="360" w:hanging="360"/>
      </w:pPr>
      <w:rPr>
        <w:rFonts w:cs="David" w:hint="cs"/>
        <w:bCs/>
        <w:iCs w:val="0"/>
        <w:szCs w:val="24"/>
      </w:rPr>
    </w:lvl>
    <w:lvl w:ilvl="1">
      <w:start w:val="1"/>
      <w:numFmt w:val="decimal"/>
      <w:pStyle w:val="a"/>
      <w:lvlText w:val="%1.%2."/>
      <w:lvlJc w:val="left"/>
      <w:pPr>
        <w:ind w:left="792" w:hanging="432"/>
      </w:pPr>
    </w:lvl>
    <w:lvl w:ilvl="2">
      <w:start w:val="1"/>
      <w:numFmt w:val="decimal"/>
      <w:pStyle w:val="a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0"/>
  </w:num>
  <w:num w:numId="3">
    <w:abstractNumId w:val="0"/>
  </w:num>
  <w:num w:numId="4">
    <w:abstractNumId w:val="8"/>
  </w:num>
  <w:num w:numId="5">
    <w:abstractNumId w:val="10"/>
  </w:num>
  <w:num w:numId="6">
    <w:abstractNumId w:val="4"/>
  </w:num>
  <w:num w:numId="7">
    <w:abstractNumId w:val="2"/>
  </w:num>
  <w:num w:numId="8">
    <w:abstractNumId w:val="9"/>
  </w:num>
  <w:num w:numId="9">
    <w:abstractNumId w:val="5"/>
  </w:num>
  <w:num w:numId="10">
    <w:abstractNumId w:val="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DC"/>
    <w:rsid w:val="00096BC2"/>
    <w:rsid w:val="0018156D"/>
    <w:rsid w:val="001835AB"/>
    <w:rsid w:val="001D1730"/>
    <w:rsid w:val="001D44C3"/>
    <w:rsid w:val="00260B90"/>
    <w:rsid w:val="00281CC2"/>
    <w:rsid w:val="0028726E"/>
    <w:rsid w:val="003146AD"/>
    <w:rsid w:val="00384C51"/>
    <w:rsid w:val="003B3763"/>
    <w:rsid w:val="003D0414"/>
    <w:rsid w:val="004665C1"/>
    <w:rsid w:val="00470185"/>
    <w:rsid w:val="00496234"/>
    <w:rsid w:val="004B490E"/>
    <w:rsid w:val="004E7272"/>
    <w:rsid w:val="00506544"/>
    <w:rsid w:val="00525267"/>
    <w:rsid w:val="00634476"/>
    <w:rsid w:val="006B66DC"/>
    <w:rsid w:val="007152BC"/>
    <w:rsid w:val="00737671"/>
    <w:rsid w:val="00742C06"/>
    <w:rsid w:val="007A68A9"/>
    <w:rsid w:val="007C2894"/>
    <w:rsid w:val="00823124"/>
    <w:rsid w:val="00884560"/>
    <w:rsid w:val="009640E8"/>
    <w:rsid w:val="009677C2"/>
    <w:rsid w:val="009E0762"/>
    <w:rsid w:val="009E4FA3"/>
    <w:rsid w:val="009F4C18"/>
    <w:rsid w:val="00A14CC5"/>
    <w:rsid w:val="00A6160D"/>
    <w:rsid w:val="00B32B96"/>
    <w:rsid w:val="00B368E5"/>
    <w:rsid w:val="00B85FC5"/>
    <w:rsid w:val="00BB152A"/>
    <w:rsid w:val="00C16461"/>
    <w:rsid w:val="00C57597"/>
    <w:rsid w:val="00CD0DE1"/>
    <w:rsid w:val="00CE13E6"/>
    <w:rsid w:val="00CE4569"/>
    <w:rsid w:val="00D14CFD"/>
    <w:rsid w:val="00D41882"/>
    <w:rsid w:val="00D4597B"/>
    <w:rsid w:val="00D6337A"/>
    <w:rsid w:val="00D66C23"/>
    <w:rsid w:val="00D90E9C"/>
    <w:rsid w:val="00DD1083"/>
    <w:rsid w:val="00E0374B"/>
    <w:rsid w:val="00E56279"/>
    <w:rsid w:val="00E564F5"/>
    <w:rsid w:val="00F643A8"/>
    <w:rsid w:val="00FC21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126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4"/>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B3763"/>
    <w:pPr>
      <w:spacing w:after="200"/>
    </w:pPr>
    <w:rPr>
      <w:rFonts w:ascii="Calibri" w:eastAsia="Calibri" w:hAnsi="Calibri" w:cs="Arial"/>
      <w:szCs w:val="22"/>
    </w:rPr>
  </w:style>
  <w:style w:type="paragraph" w:styleId="10">
    <w:name w:val="heading 1"/>
    <w:basedOn w:val="a1"/>
    <w:next w:val="a1"/>
    <w:link w:val="11"/>
    <w:uiPriority w:val="9"/>
    <w:qFormat/>
    <w:rsid w:val="00D418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D418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D41882"/>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9677C2"/>
    <w:pPr>
      <w:ind w:left="720"/>
      <w:contextualSpacing/>
    </w:pPr>
  </w:style>
  <w:style w:type="paragraph" w:customStyle="1" w:styleId="1">
    <w:name w:val="כותרת סעיף 1"/>
    <w:basedOn w:val="a1"/>
    <w:next w:val="a1"/>
    <w:link w:val="12"/>
    <w:qFormat/>
    <w:rsid w:val="00525267"/>
    <w:pPr>
      <w:numPr>
        <w:numId w:val="2"/>
      </w:numPr>
      <w:bidi/>
      <w:spacing w:before="120" w:after="120"/>
    </w:pPr>
    <w:rPr>
      <w:b/>
      <w:bCs/>
    </w:rPr>
  </w:style>
  <w:style w:type="paragraph" w:customStyle="1" w:styleId="a">
    <w:name w:val="כותרת סעיף משני"/>
    <w:basedOn w:val="a5"/>
    <w:link w:val="a7"/>
    <w:qFormat/>
    <w:rsid w:val="00496234"/>
    <w:pPr>
      <w:numPr>
        <w:ilvl w:val="1"/>
        <w:numId w:val="2"/>
      </w:numPr>
      <w:bidi/>
      <w:spacing w:before="120" w:after="120"/>
    </w:pPr>
    <w:rPr>
      <w:bCs/>
      <w:color w:val="1F497D" w:themeColor="text2"/>
    </w:rPr>
  </w:style>
  <w:style w:type="character" w:customStyle="1" w:styleId="a6">
    <w:name w:val="פיסקת רשימה תו"/>
    <w:basedOn w:val="a2"/>
    <w:link w:val="a5"/>
    <w:uiPriority w:val="34"/>
    <w:rsid w:val="00D41882"/>
  </w:style>
  <w:style w:type="character" w:customStyle="1" w:styleId="12">
    <w:name w:val="כותרת סעיף 1 תו"/>
    <w:basedOn w:val="a6"/>
    <w:link w:val="1"/>
    <w:rsid w:val="00525267"/>
    <w:rPr>
      <w:b/>
      <w:bCs/>
    </w:rPr>
  </w:style>
  <w:style w:type="character" w:customStyle="1" w:styleId="11">
    <w:name w:val="כותרת 1 תו"/>
    <w:basedOn w:val="a2"/>
    <w:link w:val="10"/>
    <w:uiPriority w:val="9"/>
    <w:rsid w:val="00D41882"/>
    <w:rPr>
      <w:rFonts w:asciiTheme="majorHAnsi" w:eastAsiaTheme="majorEastAsia" w:hAnsiTheme="majorHAnsi" w:cstheme="majorBidi"/>
      <w:b/>
      <w:bCs/>
      <w:color w:val="365F91" w:themeColor="accent1" w:themeShade="BF"/>
      <w:sz w:val="28"/>
      <w:szCs w:val="28"/>
    </w:rPr>
  </w:style>
  <w:style w:type="character" w:customStyle="1" w:styleId="a7">
    <w:name w:val="כותרת סעיף משני תו"/>
    <w:basedOn w:val="a6"/>
    <w:link w:val="a"/>
    <w:rsid w:val="00496234"/>
    <w:rPr>
      <w:bCs/>
      <w:color w:val="1F497D" w:themeColor="text2"/>
    </w:rPr>
  </w:style>
  <w:style w:type="paragraph" w:styleId="TOC1">
    <w:name w:val="toc 1"/>
    <w:basedOn w:val="a1"/>
    <w:next w:val="a1"/>
    <w:autoRedefine/>
    <w:uiPriority w:val="39"/>
    <w:unhideWhenUsed/>
    <w:rsid w:val="00D4597B"/>
    <w:pPr>
      <w:tabs>
        <w:tab w:val="left" w:pos="509"/>
        <w:tab w:val="right" w:leader="dot" w:pos="8296"/>
      </w:tabs>
      <w:bidi/>
      <w:spacing w:line="320" w:lineRule="exact"/>
      <w:ind w:left="510" w:hanging="567"/>
      <w:contextualSpacing/>
    </w:pPr>
  </w:style>
  <w:style w:type="character" w:customStyle="1" w:styleId="20">
    <w:name w:val="כותרת 2 תו"/>
    <w:basedOn w:val="a2"/>
    <w:link w:val="2"/>
    <w:uiPriority w:val="9"/>
    <w:rsid w:val="00D41882"/>
    <w:rPr>
      <w:rFonts w:asciiTheme="majorHAnsi" w:eastAsiaTheme="majorEastAsia" w:hAnsiTheme="majorHAnsi" w:cstheme="majorBidi"/>
      <w:b/>
      <w:bCs/>
      <w:color w:val="4F81BD" w:themeColor="accent1"/>
      <w:sz w:val="26"/>
      <w:szCs w:val="26"/>
    </w:rPr>
  </w:style>
  <w:style w:type="character" w:customStyle="1" w:styleId="30">
    <w:name w:val="כותרת 3 תו"/>
    <w:basedOn w:val="a2"/>
    <w:link w:val="3"/>
    <w:uiPriority w:val="9"/>
    <w:rsid w:val="00D41882"/>
    <w:rPr>
      <w:rFonts w:asciiTheme="majorHAnsi" w:eastAsiaTheme="majorEastAsia" w:hAnsiTheme="majorHAnsi" w:cstheme="majorBidi"/>
      <w:b/>
      <w:bCs/>
      <w:color w:val="4F81BD" w:themeColor="accent1"/>
    </w:rPr>
  </w:style>
  <w:style w:type="character" w:styleId="Hyperlink">
    <w:name w:val="Hyperlink"/>
    <w:basedOn w:val="a2"/>
    <w:uiPriority w:val="99"/>
    <w:unhideWhenUsed/>
    <w:rsid w:val="00D41882"/>
    <w:rPr>
      <w:color w:val="0000FF" w:themeColor="hyperlink"/>
      <w:u w:val="single"/>
    </w:rPr>
  </w:style>
  <w:style w:type="paragraph" w:styleId="TOC2">
    <w:name w:val="toc 2"/>
    <w:basedOn w:val="a1"/>
    <w:next w:val="a1"/>
    <w:autoRedefine/>
    <w:uiPriority w:val="39"/>
    <w:unhideWhenUsed/>
    <w:rsid w:val="00742C06"/>
    <w:pPr>
      <w:tabs>
        <w:tab w:val="left" w:pos="1320"/>
        <w:tab w:val="right" w:leader="dot" w:pos="8296"/>
      </w:tabs>
      <w:bidi/>
      <w:spacing w:line="320" w:lineRule="exact"/>
      <w:ind w:left="1134" w:hanging="567"/>
      <w:contextualSpacing/>
    </w:pPr>
  </w:style>
  <w:style w:type="paragraph" w:styleId="TOC3">
    <w:name w:val="toc 3"/>
    <w:basedOn w:val="a1"/>
    <w:next w:val="a1"/>
    <w:autoRedefine/>
    <w:uiPriority w:val="39"/>
    <w:unhideWhenUsed/>
    <w:rsid w:val="00D41882"/>
    <w:pPr>
      <w:spacing w:after="100"/>
      <w:ind w:left="440"/>
    </w:pPr>
  </w:style>
  <w:style w:type="paragraph" w:styleId="a8">
    <w:name w:val="TOC Heading"/>
    <w:basedOn w:val="10"/>
    <w:next w:val="a1"/>
    <w:uiPriority w:val="39"/>
    <w:semiHidden/>
    <w:unhideWhenUsed/>
    <w:qFormat/>
    <w:rsid w:val="00D41882"/>
    <w:pPr>
      <w:bidi/>
      <w:outlineLvl w:val="9"/>
    </w:pPr>
    <w:rPr>
      <w:rtl/>
      <w:cs/>
    </w:rPr>
  </w:style>
  <w:style w:type="paragraph" w:styleId="a9">
    <w:name w:val="Balloon Text"/>
    <w:basedOn w:val="a1"/>
    <w:link w:val="aa"/>
    <w:uiPriority w:val="99"/>
    <w:semiHidden/>
    <w:unhideWhenUsed/>
    <w:rsid w:val="00D41882"/>
    <w:pPr>
      <w:spacing w:line="240" w:lineRule="auto"/>
    </w:pPr>
    <w:rPr>
      <w:rFonts w:ascii="Tahoma" w:hAnsi="Tahoma" w:cs="Tahoma"/>
      <w:sz w:val="16"/>
      <w:szCs w:val="16"/>
    </w:rPr>
  </w:style>
  <w:style w:type="character" w:customStyle="1" w:styleId="aa">
    <w:name w:val="טקסט בלונים תו"/>
    <w:basedOn w:val="a2"/>
    <w:link w:val="a9"/>
    <w:uiPriority w:val="99"/>
    <w:semiHidden/>
    <w:rsid w:val="00D41882"/>
    <w:rPr>
      <w:rFonts w:ascii="Tahoma" w:hAnsi="Tahoma" w:cs="Tahoma"/>
      <w:sz w:val="16"/>
      <w:szCs w:val="16"/>
    </w:rPr>
  </w:style>
  <w:style w:type="paragraph" w:styleId="ab">
    <w:name w:val="header"/>
    <w:basedOn w:val="a1"/>
    <w:link w:val="ac"/>
    <w:uiPriority w:val="99"/>
    <w:unhideWhenUsed/>
    <w:rsid w:val="00D14CFD"/>
    <w:pPr>
      <w:tabs>
        <w:tab w:val="center" w:pos="4153"/>
        <w:tab w:val="right" w:pos="8306"/>
      </w:tabs>
      <w:spacing w:line="240" w:lineRule="auto"/>
    </w:pPr>
  </w:style>
  <w:style w:type="paragraph" w:styleId="ad">
    <w:name w:val="No Spacing"/>
    <w:uiPriority w:val="1"/>
    <w:qFormat/>
    <w:rsid w:val="00D41882"/>
    <w:pPr>
      <w:spacing w:line="240" w:lineRule="auto"/>
    </w:pPr>
  </w:style>
  <w:style w:type="character" w:customStyle="1" w:styleId="ac">
    <w:name w:val="כותרת עליונה תו"/>
    <w:basedOn w:val="a2"/>
    <w:link w:val="ab"/>
    <w:uiPriority w:val="99"/>
    <w:rsid w:val="00D14CFD"/>
  </w:style>
  <w:style w:type="paragraph" w:styleId="ae">
    <w:name w:val="footer"/>
    <w:basedOn w:val="a1"/>
    <w:link w:val="af"/>
    <w:uiPriority w:val="99"/>
    <w:unhideWhenUsed/>
    <w:rsid w:val="00D14CFD"/>
    <w:pPr>
      <w:tabs>
        <w:tab w:val="center" w:pos="4153"/>
        <w:tab w:val="right" w:pos="8306"/>
      </w:tabs>
      <w:spacing w:line="240" w:lineRule="auto"/>
    </w:pPr>
  </w:style>
  <w:style w:type="character" w:customStyle="1" w:styleId="af">
    <w:name w:val="כותרת תחתונה תו"/>
    <w:basedOn w:val="a2"/>
    <w:link w:val="ae"/>
    <w:uiPriority w:val="99"/>
    <w:rsid w:val="00D14CFD"/>
  </w:style>
  <w:style w:type="paragraph" w:customStyle="1" w:styleId="af0">
    <w:name w:val="כותרת סעיף ראשי"/>
    <w:basedOn w:val="a1"/>
    <w:link w:val="af1"/>
    <w:rsid w:val="00F643A8"/>
    <w:pPr>
      <w:bidi/>
    </w:pPr>
    <w:rPr>
      <w:b/>
      <w:bCs/>
    </w:rPr>
  </w:style>
  <w:style w:type="character" w:customStyle="1" w:styleId="af1">
    <w:name w:val="כותרת סעיף ראשי תו"/>
    <w:basedOn w:val="a2"/>
    <w:link w:val="af0"/>
    <w:rsid w:val="00F643A8"/>
    <w:rPr>
      <w:b/>
      <w:bCs/>
    </w:rPr>
  </w:style>
  <w:style w:type="paragraph" w:customStyle="1" w:styleId="af2">
    <w:name w:val="בולט עם קו"/>
    <w:basedOn w:val="a1"/>
    <w:link w:val="af3"/>
    <w:qFormat/>
    <w:rsid w:val="00E56279"/>
    <w:pPr>
      <w:bidi/>
      <w:ind w:left="793"/>
    </w:pPr>
    <w:rPr>
      <w:b/>
      <w:bCs/>
      <w:u w:val="single"/>
    </w:rPr>
  </w:style>
  <w:style w:type="paragraph" w:customStyle="1" w:styleId="a0">
    <w:name w:val="משנה שני"/>
    <w:basedOn w:val="a"/>
    <w:link w:val="af4"/>
    <w:qFormat/>
    <w:rsid w:val="00E56279"/>
    <w:pPr>
      <w:numPr>
        <w:ilvl w:val="2"/>
      </w:numPr>
    </w:pPr>
    <w:rPr>
      <w:bCs w:val="0"/>
      <w:color w:val="auto"/>
    </w:rPr>
  </w:style>
  <w:style w:type="character" w:customStyle="1" w:styleId="af3">
    <w:name w:val="בולט עם קו תו"/>
    <w:basedOn w:val="a2"/>
    <w:link w:val="af2"/>
    <w:rsid w:val="00E56279"/>
    <w:rPr>
      <w:b/>
      <w:bCs/>
      <w:u w:val="single"/>
    </w:rPr>
  </w:style>
  <w:style w:type="character" w:customStyle="1" w:styleId="af4">
    <w:name w:val="משנה שני תו"/>
    <w:basedOn w:val="a7"/>
    <w:link w:val="a0"/>
    <w:rsid w:val="00E56279"/>
    <w:rPr>
      <w:bCs w:val="0"/>
      <w:color w:val="1F497D" w:themeColor="text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4"/>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B3763"/>
    <w:pPr>
      <w:spacing w:after="200"/>
    </w:pPr>
    <w:rPr>
      <w:rFonts w:ascii="Calibri" w:eastAsia="Calibri" w:hAnsi="Calibri" w:cs="Arial"/>
      <w:szCs w:val="22"/>
    </w:rPr>
  </w:style>
  <w:style w:type="paragraph" w:styleId="10">
    <w:name w:val="heading 1"/>
    <w:basedOn w:val="a1"/>
    <w:next w:val="a1"/>
    <w:link w:val="11"/>
    <w:uiPriority w:val="9"/>
    <w:qFormat/>
    <w:rsid w:val="00D418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D418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D41882"/>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9677C2"/>
    <w:pPr>
      <w:ind w:left="720"/>
      <w:contextualSpacing/>
    </w:pPr>
  </w:style>
  <w:style w:type="paragraph" w:customStyle="1" w:styleId="1">
    <w:name w:val="כותרת סעיף 1"/>
    <w:basedOn w:val="a1"/>
    <w:next w:val="a1"/>
    <w:link w:val="12"/>
    <w:qFormat/>
    <w:rsid w:val="00525267"/>
    <w:pPr>
      <w:numPr>
        <w:numId w:val="2"/>
      </w:numPr>
      <w:bidi/>
      <w:spacing w:before="120" w:after="120"/>
    </w:pPr>
    <w:rPr>
      <w:b/>
      <w:bCs/>
    </w:rPr>
  </w:style>
  <w:style w:type="paragraph" w:customStyle="1" w:styleId="a">
    <w:name w:val="כותרת סעיף משני"/>
    <w:basedOn w:val="a5"/>
    <w:link w:val="a7"/>
    <w:qFormat/>
    <w:rsid w:val="00496234"/>
    <w:pPr>
      <w:numPr>
        <w:ilvl w:val="1"/>
        <w:numId w:val="2"/>
      </w:numPr>
      <w:bidi/>
      <w:spacing w:before="120" w:after="120"/>
    </w:pPr>
    <w:rPr>
      <w:bCs/>
      <w:color w:val="1F497D" w:themeColor="text2"/>
    </w:rPr>
  </w:style>
  <w:style w:type="character" w:customStyle="1" w:styleId="a6">
    <w:name w:val="פיסקת רשימה תו"/>
    <w:basedOn w:val="a2"/>
    <w:link w:val="a5"/>
    <w:uiPriority w:val="34"/>
    <w:rsid w:val="00D41882"/>
  </w:style>
  <w:style w:type="character" w:customStyle="1" w:styleId="12">
    <w:name w:val="כותרת סעיף 1 תו"/>
    <w:basedOn w:val="a6"/>
    <w:link w:val="1"/>
    <w:rsid w:val="00525267"/>
    <w:rPr>
      <w:b/>
      <w:bCs/>
    </w:rPr>
  </w:style>
  <w:style w:type="character" w:customStyle="1" w:styleId="11">
    <w:name w:val="כותרת 1 תו"/>
    <w:basedOn w:val="a2"/>
    <w:link w:val="10"/>
    <w:uiPriority w:val="9"/>
    <w:rsid w:val="00D41882"/>
    <w:rPr>
      <w:rFonts w:asciiTheme="majorHAnsi" w:eastAsiaTheme="majorEastAsia" w:hAnsiTheme="majorHAnsi" w:cstheme="majorBidi"/>
      <w:b/>
      <w:bCs/>
      <w:color w:val="365F91" w:themeColor="accent1" w:themeShade="BF"/>
      <w:sz w:val="28"/>
      <w:szCs w:val="28"/>
    </w:rPr>
  </w:style>
  <w:style w:type="character" w:customStyle="1" w:styleId="a7">
    <w:name w:val="כותרת סעיף משני תו"/>
    <w:basedOn w:val="a6"/>
    <w:link w:val="a"/>
    <w:rsid w:val="00496234"/>
    <w:rPr>
      <w:bCs/>
      <w:color w:val="1F497D" w:themeColor="text2"/>
    </w:rPr>
  </w:style>
  <w:style w:type="paragraph" w:styleId="TOC1">
    <w:name w:val="toc 1"/>
    <w:basedOn w:val="a1"/>
    <w:next w:val="a1"/>
    <w:autoRedefine/>
    <w:uiPriority w:val="39"/>
    <w:unhideWhenUsed/>
    <w:rsid w:val="00D4597B"/>
    <w:pPr>
      <w:tabs>
        <w:tab w:val="left" w:pos="509"/>
        <w:tab w:val="right" w:leader="dot" w:pos="8296"/>
      </w:tabs>
      <w:bidi/>
      <w:spacing w:line="320" w:lineRule="exact"/>
      <w:ind w:left="510" w:hanging="567"/>
      <w:contextualSpacing/>
    </w:pPr>
  </w:style>
  <w:style w:type="character" w:customStyle="1" w:styleId="20">
    <w:name w:val="כותרת 2 תו"/>
    <w:basedOn w:val="a2"/>
    <w:link w:val="2"/>
    <w:uiPriority w:val="9"/>
    <w:rsid w:val="00D41882"/>
    <w:rPr>
      <w:rFonts w:asciiTheme="majorHAnsi" w:eastAsiaTheme="majorEastAsia" w:hAnsiTheme="majorHAnsi" w:cstheme="majorBidi"/>
      <w:b/>
      <w:bCs/>
      <w:color w:val="4F81BD" w:themeColor="accent1"/>
      <w:sz w:val="26"/>
      <w:szCs w:val="26"/>
    </w:rPr>
  </w:style>
  <w:style w:type="character" w:customStyle="1" w:styleId="30">
    <w:name w:val="כותרת 3 תו"/>
    <w:basedOn w:val="a2"/>
    <w:link w:val="3"/>
    <w:uiPriority w:val="9"/>
    <w:rsid w:val="00D41882"/>
    <w:rPr>
      <w:rFonts w:asciiTheme="majorHAnsi" w:eastAsiaTheme="majorEastAsia" w:hAnsiTheme="majorHAnsi" w:cstheme="majorBidi"/>
      <w:b/>
      <w:bCs/>
      <w:color w:val="4F81BD" w:themeColor="accent1"/>
    </w:rPr>
  </w:style>
  <w:style w:type="character" w:styleId="Hyperlink">
    <w:name w:val="Hyperlink"/>
    <w:basedOn w:val="a2"/>
    <w:uiPriority w:val="99"/>
    <w:unhideWhenUsed/>
    <w:rsid w:val="00D41882"/>
    <w:rPr>
      <w:color w:val="0000FF" w:themeColor="hyperlink"/>
      <w:u w:val="single"/>
    </w:rPr>
  </w:style>
  <w:style w:type="paragraph" w:styleId="TOC2">
    <w:name w:val="toc 2"/>
    <w:basedOn w:val="a1"/>
    <w:next w:val="a1"/>
    <w:autoRedefine/>
    <w:uiPriority w:val="39"/>
    <w:unhideWhenUsed/>
    <w:rsid w:val="00742C06"/>
    <w:pPr>
      <w:tabs>
        <w:tab w:val="left" w:pos="1320"/>
        <w:tab w:val="right" w:leader="dot" w:pos="8296"/>
      </w:tabs>
      <w:bidi/>
      <w:spacing w:line="320" w:lineRule="exact"/>
      <w:ind w:left="1134" w:hanging="567"/>
      <w:contextualSpacing/>
    </w:pPr>
  </w:style>
  <w:style w:type="paragraph" w:styleId="TOC3">
    <w:name w:val="toc 3"/>
    <w:basedOn w:val="a1"/>
    <w:next w:val="a1"/>
    <w:autoRedefine/>
    <w:uiPriority w:val="39"/>
    <w:unhideWhenUsed/>
    <w:rsid w:val="00D41882"/>
    <w:pPr>
      <w:spacing w:after="100"/>
      <w:ind w:left="440"/>
    </w:pPr>
  </w:style>
  <w:style w:type="paragraph" w:styleId="a8">
    <w:name w:val="TOC Heading"/>
    <w:basedOn w:val="10"/>
    <w:next w:val="a1"/>
    <w:uiPriority w:val="39"/>
    <w:semiHidden/>
    <w:unhideWhenUsed/>
    <w:qFormat/>
    <w:rsid w:val="00D41882"/>
    <w:pPr>
      <w:bidi/>
      <w:outlineLvl w:val="9"/>
    </w:pPr>
    <w:rPr>
      <w:rtl/>
      <w:cs/>
    </w:rPr>
  </w:style>
  <w:style w:type="paragraph" w:styleId="a9">
    <w:name w:val="Balloon Text"/>
    <w:basedOn w:val="a1"/>
    <w:link w:val="aa"/>
    <w:uiPriority w:val="99"/>
    <w:semiHidden/>
    <w:unhideWhenUsed/>
    <w:rsid w:val="00D41882"/>
    <w:pPr>
      <w:spacing w:line="240" w:lineRule="auto"/>
    </w:pPr>
    <w:rPr>
      <w:rFonts w:ascii="Tahoma" w:hAnsi="Tahoma" w:cs="Tahoma"/>
      <w:sz w:val="16"/>
      <w:szCs w:val="16"/>
    </w:rPr>
  </w:style>
  <w:style w:type="character" w:customStyle="1" w:styleId="aa">
    <w:name w:val="טקסט בלונים תו"/>
    <w:basedOn w:val="a2"/>
    <w:link w:val="a9"/>
    <w:uiPriority w:val="99"/>
    <w:semiHidden/>
    <w:rsid w:val="00D41882"/>
    <w:rPr>
      <w:rFonts w:ascii="Tahoma" w:hAnsi="Tahoma" w:cs="Tahoma"/>
      <w:sz w:val="16"/>
      <w:szCs w:val="16"/>
    </w:rPr>
  </w:style>
  <w:style w:type="paragraph" w:styleId="ab">
    <w:name w:val="header"/>
    <w:basedOn w:val="a1"/>
    <w:link w:val="ac"/>
    <w:uiPriority w:val="99"/>
    <w:unhideWhenUsed/>
    <w:rsid w:val="00D14CFD"/>
    <w:pPr>
      <w:tabs>
        <w:tab w:val="center" w:pos="4153"/>
        <w:tab w:val="right" w:pos="8306"/>
      </w:tabs>
      <w:spacing w:line="240" w:lineRule="auto"/>
    </w:pPr>
  </w:style>
  <w:style w:type="paragraph" w:styleId="ad">
    <w:name w:val="No Spacing"/>
    <w:uiPriority w:val="1"/>
    <w:qFormat/>
    <w:rsid w:val="00D41882"/>
    <w:pPr>
      <w:spacing w:line="240" w:lineRule="auto"/>
    </w:pPr>
  </w:style>
  <w:style w:type="character" w:customStyle="1" w:styleId="ac">
    <w:name w:val="כותרת עליונה תו"/>
    <w:basedOn w:val="a2"/>
    <w:link w:val="ab"/>
    <w:uiPriority w:val="99"/>
    <w:rsid w:val="00D14CFD"/>
  </w:style>
  <w:style w:type="paragraph" w:styleId="ae">
    <w:name w:val="footer"/>
    <w:basedOn w:val="a1"/>
    <w:link w:val="af"/>
    <w:uiPriority w:val="99"/>
    <w:unhideWhenUsed/>
    <w:rsid w:val="00D14CFD"/>
    <w:pPr>
      <w:tabs>
        <w:tab w:val="center" w:pos="4153"/>
        <w:tab w:val="right" w:pos="8306"/>
      </w:tabs>
      <w:spacing w:line="240" w:lineRule="auto"/>
    </w:pPr>
  </w:style>
  <w:style w:type="character" w:customStyle="1" w:styleId="af">
    <w:name w:val="כותרת תחתונה תו"/>
    <w:basedOn w:val="a2"/>
    <w:link w:val="ae"/>
    <w:uiPriority w:val="99"/>
    <w:rsid w:val="00D14CFD"/>
  </w:style>
  <w:style w:type="paragraph" w:customStyle="1" w:styleId="af0">
    <w:name w:val="כותרת סעיף ראשי"/>
    <w:basedOn w:val="a1"/>
    <w:link w:val="af1"/>
    <w:rsid w:val="00F643A8"/>
    <w:pPr>
      <w:bidi/>
    </w:pPr>
    <w:rPr>
      <w:b/>
      <w:bCs/>
    </w:rPr>
  </w:style>
  <w:style w:type="character" w:customStyle="1" w:styleId="af1">
    <w:name w:val="כותרת סעיף ראשי תו"/>
    <w:basedOn w:val="a2"/>
    <w:link w:val="af0"/>
    <w:rsid w:val="00F643A8"/>
    <w:rPr>
      <w:b/>
      <w:bCs/>
    </w:rPr>
  </w:style>
  <w:style w:type="paragraph" w:customStyle="1" w:styleId="af2">
    <w:name w:val="בולט עם קו"/>
    <w:basedOn w:val="a1"/>
    <w:link w:val="af3"/>
    <w:qFormat/>
    <w:rsid w:val="00E56279"/>
    <w:pPr>
      <w:bidi/>
      <w:ind w:left="793"/>
    </w:pPr>
    <w:rPr>
      <w:b/>
      <w:bCs/>
      <w:u w:val="single"/>
    </w:rPr>
  </w:style>
  <w:style w:type="paragraph" w:customStyle="1" w:styleId="a0">
    <w:name w:val="משנה שני"/>
    <w:basedOn w:val="a"/>
    <w:link w:val="af4"/>
    <w:qFormat/>
    <w:rsid w:val="00E56279"/>
    <w:pPr>
      <w:numPr>
        <w:ilvl w:val="2"/>
      </w:numPr>
    </w:pPr>
    <w:rPr>
      <w:bCs w:val="0"/>
      <w:color w:val="auto"/>
    </w:rPr>
  </w:style>
  <w:style w:type="character" w:customStyle="1" w:styleId="af3">
    <w:name w:val="בולט עם קו תו"/>
    <w:basedOn w:val="a2"/>
    <w:link w:val="af2"/>
    <w:rsid w:val="00E56279"/>
    <w:rPr>
      <w:b/>
      <w:bCs/>
      <w:u w:val="single"/>
    </w:rPr>
  </w:style>
  <w:style w:type="character" w:customStyle="1" w:styleId="af4">
    <w:name w:val="משנה שני תו"/>
    <w:basedOn w:val="a7"/>
    <w:link w:val="a0"/>
    <w:rsid w:val="00E56279"/>
    <w:rPr>
      <w:bCs w:val="0"/>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cheportal/Academi/Academi/Forms/&#1488;&#1499;&#1497;&#1508;&#1492;/&#1505;&#1491;&#1512;%20&#1497;&#1493;&#1501;%20&#1493;&#1506;&#1491;&#1492;%20&#1500;&#1508;&#1497;&#1511;&#1493;&#1495;%20&#1493;&#1488;&#1499;&#1497;&#1508;&#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5e1__x05d3__x05e8__x0020__x05d9__x05d5__x05dd__x002f__x05e4__x05e8__x05d5__x05d8__x05d5__x05e7__x05d5__x05dc_ xmlns="0e651a59-8c0b-4f0e-a260-277bd487eb48">סדר יום</_x05e1__x05d3__x05e8__x0020__x05d9__x05d5__x05dd__x002f__x05e4__x05e8__x05d5__x05d8__x05d5__x05e7__x05d5__x05dc_>
    <_x05de__x05d0__x05d5__x05e9__x05e8_ xmlns="0e651a59-8c0b-4f0e-a260-277bd487eb48">false</_x05de__x05d0__x05d5__x05e9__x05e8_>
    <_x05e1__x05d5__x05d2__x0020__x05de__x05e1__x05de__x05da_ xmlns="0e651a59-8c0b-4f0e-a260-277bd487eb48">ועדה לפיקוח ואכיפה</_x05e1__x05d5__x05d2__x0020__x05de__x05e1__x05de__x05da_>
    <_dlc_DocId xmlns="15a26043-ecc8-4568-b370-823caaeb0ecf">37YRQYY5WUCC-35-299</_dlc_DocId>
    <_dlc_DocIdUrl xmlns="15a26043-ecc8-4568-b370-823caaeb0ecf">
      <Url>http://cheportal/Academi/_layouts/15/DocIdRedir.aspx?ID=37YRQYY5WUCC-35-299</Url>
      <Description>37YRQYY5WUCC-35-299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סדר יום ועדה לפיקוח ואכיפה" ma:contentTypeID="0x0101007645867EAACC5B4CA15EF6143EADADEF05009B2FC327946910469403CFAFFEEE6401" ma:contentTypeVersion="6" ma:contentTypeDescription="" ma:contentTypeScope="" ma:versionID="2489edd110dc3f558251e496ce8ec32d">
  <xsd:schema xmlns:xsd="http://www.w3.org/2001/XMLSchema" xmlns:xs="http://www.w3.org/2001/XMLSchema" xmlns:p="http://schemas.microsoft.com/office/2006/metadata/properties" xmlns:ns2="15a26043-ecc8-4568-b370-823caaeb0ecf" xmlns:ns3="0e651a59-8c0b-4f0e-a260-277bd487eb48" targetNamespace="http://schemas.microsoft.com/office/2006/metadata/properties" ma:root="true" ma:fieldsID="0fd9f93ad74fc936a160cc0f19b26b35" ns2:_="" ns3:_="">
    <xsd:import namespace="15a26043-ecc8-4568-b370-823caaeb0ecf"/>
    <xsd:import namespace="0e651a59-8c0b-4f0e-a260-277bd487eb48"/>
    <xsd:element name="properties">
      <xsd:complexType>
        <xsd:sequence>
          <xsd:element name="documentManagement">
            <xsd:complexType>
              <xsd:all>
                <xsd:element ref="ns2:_dlc_DocId" minOccurs="0"/>
                <xsd:element ref="ns2:_dlc_DocIdUrl" minOccurs="0"/>
                <xsd:element ref="ns2:_dlc_DocIdPersistId" minOccurs="0"/>
                <xsd:element ref="ns3:_x05e1__x05d5__x05d2__x0020__x05de__x05e1__x05de__x05da_" minOccurs="0"/>
                <xsd:element ref="ns3:_x05e1__x05d3__x05e8__x0020__x05d9__x05d5__x05dd__x002f__x05e4__x05e8__x05d5__x05d8__x05d5__x05e7__x05d5__x05dc_" minOccurs="0"/>
                <xsd:element ref="ns3:_x05de__x05d0__x05d5__x05e9__x05e8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26043-ecc8-4568-b370-823caaeb0ecf"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651a59-8c0b-4f0e-a260-277bd487eb48" elementFormDefault="qualified">
    <xsd:import namespace="http://schemas.microsoft.com/office/2006/documentManagement/types"/>
    <xsd:import namespace="http://schemas.microsoft.com/office/infopath/2007/PartnerControls"/>
    <xsd:element name="_x05e1__x05d5__x05d2__x0020__x05de__x05e1__x05de__x05da_" ma:index="11" nillable="true" ma:displayName="קטגוריה" ma:format="Dropdown" ma:internalName="_x05e1__x05d5__x05d2__x0020__x05de__x05e1__x05de__x05da_">
      <xsd:simpleType>
        <xsd:restriction base="dms:Choice">
          <xsd:enumeration value="מלג"/>
          <xsd:enumeration value="ועדת משנה לטכנולוגיה, הנדסה ומדעים, שלוחות מחו&quot;ל"/>
          <xsd:enumeration value="ועדת משנה למדעי החברה, ניהול, עסקים, משפטים ורב תחומי"/>
          <xsd:enumeration value="ועדת משנה לחינוך, הוראה, רוח, אמנויות"/>
          <xsd:enumeration value="ועדה לפיתוח ומדיניות אקדמית"/>
          <xsd:enumeration value="ועדה עליונה להסמכה, הכרה ורישוי"/>
          <xsd:enumeration value="ועדה לפיקוח ואכיפה"/>
          <xsd:enumeration value="רשימת מוסדות"/>
          <xsd:enumeration value="האחדת מסמכים"/>
          <xsd:enumeration value="יחידת שכר ותנאי העסקה - רשימת תכניות"/>
        </xsd:restriction>
      </xsd:simpleType>
    </xsd:element>
    <xsd:element name="_x05e1__x05d3__x05e8__x0020__x05d9__x05d5__x05dd__x002f__x05e4__x05e8__x05d5__x05d8__x05d5__x05e7__x05d5__x05dc_" ma:index="12" nillable="true" ma:displayName="סוג מסמך" ma:format="Dropdown" ma:internalName="_x05e1__x05d3__x05e8__x0020__x05d9__x05d5__x05dd__x002f__x05e4__x05e8__x05d5__x05d8__x05d5__x05e7__x05d5__x05dc_">
      <xsd:simpleType>
        <xsd:restriction base="dms:Choice">
          <xsd:enumeration value="סדר יום"/>
          <xsd:enumeration value="פרוטוקול"/>
          <xsd:enumeration value="אחר"/>
        </xsd:restriction>
      </xsd:simpleType>
    </xsd:element>
    <xsd:element name="_x05de__x05d0__x05d5__x05e9__x05e8_" ma:index="13" nillable="true" ma:displayName="מאושר" ma:default="0" ma:internalName="_x05de__x05d0__x05d5__x05e9__x05e8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CF508-8D10-4A7E-BC03-87C091B765AA}">
  <ds:schemaRefs>
    <ds:schemaRef ds:uri="http://schemas.microsoft.com/sharepoint/v3/contenttype/forms"/>
  </ds:schemaRefs>
</ds:datastoreItem>
</file>

<file path=customXml/itemProps2.xml><?xml version="1.0" encoding="utf-8"?>
<ds:datastoreItem xmlns:ds="http://schemas.openxmlformats.org/officeDocument/2006/customXml" ds:itemID="{DE407B91-7BF2-46A0-88E5-000276B3A9D2}">
  <ds:schemaRefs>
    <ds:schemaRef ds:uri="http://purl.org/dc/dcmitype/"/>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0e651a59-8c0b-4f0e-a260-277bd487eb48"/>
    <ds:schemaRef ds:uri="http://schemas.microsoft.com/office/infopath/2007/PartnerControls"/>
    <ds:schemaRef ds:uri="15a26043-ecc8-4568-b370-823caaeb0ecf"/>
    <ds:schemaRef ds:uri="http://schemas.microsoft.com/office/2006/metadata/properties"/>
  </ds:schemaRefs>
</ds:datastoreItem>
</file>

<file path=customXml/itemProps3.xml><?xml version="1.0" encoding="utf-8"?>
<ds:datastoreItem xmlns:ds="http://schemas.openxmlformats.org/officeDocument/2006/customXml" ds:itemID="{06FCED30-A239-4525-8707-08D105941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26043-ecc8-4568-b370-823caaeb0ecf"/>
    <ds:schemaRef ds:uri="0e651a59-8c0b-4f0e-a260-277bd487e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326B29-62E6-42F7-B99C-326B4908B72B}">
  <ds:schemaRefs>
    <ds:schemaRef ds:uri="http://schemas.microsoft.com/sharepoint/events"/>
  </ds:schemaRefs>
</ds:datastoreItem>
</file>

<file path=customXml/itemProps5.xml><?xml version="1.0" encoding="utf-8"?>
<ds:datastoreItem xmlns:ds="http://schemas.openxmlformats.org/officeDocument/2006/customXml" ds:itemID="{7A8EA190-16EC-4EBB-A73A-420B65F6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סדר%20יום%20ועדה%20לפיקוח%20ואכיפה</Template>
  <TotalTime>71</TotalTime>
  <Pages>1</Pages>
  <Words>341</Words>
  <Characters>1710</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סדר יום ועמש פיקוח ואכיפה - 14.2.2017</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סדר יום ועמש פיקוח ואכיפה - 14.2.2017</dc:title>
  <dc:creator>Yonit Izhak</dc:creator>
  <cp:lastModifiedBy>Ilana Samay</cp:lastModifiedBy>
  <cp:revision>17</cp:revision>
  <cp:lastPrinted>2017-02-08T08:03:00Z</cp:lastPrinted>
  <dcterms:created xsi:type="dcterms:W3CDTF">2017-01-30T15:46:00Z</dcterms:created>
  <dcterms:modified xsi:type="dcterms:W3CDTF">2017-02-08T09:29:00Z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0x0101007645867EAACC5B4CA15EF6143EADADEF05009B2FC327946910469403CFAFFEEE6401</vt:lpwstr>
  </property>
  <property fmtid="{D5CDD505-2E9C-101B-9397-08002B2CF9AE}" pid="3" name="_dlc_DocIdItemGuid">
    <vt:lpwstr>e9bb0623-2ac3-4bfd-bb66-f51acd864ce5</vt:lpwstr>
  </property>
</Properties>
</file>