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F8" w:rsidRDefault="005F07F8" w:rsidP="005F07F8">
      <w:pPr>
        <w:pStyle w:val="3"/>
        <w:numPr>
          <w:ilvl w:val="0"/>
          <w:numId w:val="2"/>
        </w:numPr>
      </w:pPr>
      <w:bookmarkStart w:id="0" w:name="_Toc488939342"/>
      <w:bookmarkStart w:id="1" w:name="_Toc488942578"/>
      <w:bookmarkStart w:id="2" w:name="_Toc485660926"/>
      <w:bookmarkStart w:id="3" w:name="_GoBack"/>
      <w:bookmarkEnd w:id="3"/>
      <w:r>
        <w:rPr>
          <w:rFonts w:hint="cs"/>
          <w:rtl/>
        </w:rPr>
        <w:t>טבלאות מבנה תכנית לימודים</w:t>
      </w:r>
      <w:bookmarkEnd w:id="0"/>
      <w:bookmarkEnd w:id="1"/>
    </w:p>
    <w:p w:rsidR="005F07F8" w:rsidRPr="0062009B" w:rsidRDefault="005F07F8" w:rsidP="005F07F8">
      <w:pPr>
        <w:pStyle w:val="3"/>
        <w:numPr>
          <w:ilvl w:val="1"/>
          <w:numId w:val="2"/>
        </w:numPr>
        <w:rPr>
          <w:sz w:val="26"/>
          <w:szCs w:val="26"/>
          <w:rtl/>
        </w:rPr>
      </w:pPr>
      <w:bookmarkStart w:id="4" w:name="_Toc488939343"/>
      <w:bookmarkStart w:id="5" w:name="_Toc488942579"/>
      <w:r w:rsidRPr="0062009B">
        <w:rPr>
          <w:rFonts w:hint="cs"/>
          <w:sz w:val="26"/>
          <w:szCs w:val="26"/>
          <w:rtl/>
        </w:rPr>
        <w:t>מבנה תכנית לימודים</w:t>
      </w:r>
      <w:r>
        <w:rPr>
          <w:sz w:val="26"/>
          <w:szCs w:val="26"/>
          <w:rtl/>
        </w:rPr>
        <w:br/>
      </w:r>
      <w:r w:rsidRPr="002F3FFF">
        <w:rPr>
          <w:rFonts w:hint="cs"/>
          <w:b w:val="0"/>
          <w:bCs w:val="0"/>
          <w:sz w:val="20"/>
          <w:szCs w:val="20"/>
          <w:u w:val="none"/>
          <w:rtl/>
        </w:rPr>
        <w:t xml:space="preserve">(לכל סוגי התכניות למעט </w:t>
      </w:r>
      <w:r w:rsidRPr="002F3FFF">
        <w:rPr>
          <w:b w:val="0"/>
          <w:bCs w:val="0"/>
          <w:sz w:val="20"/>
          <w:szCs w:val="20"/>
          <w:u w:val="none"/>
        </w:rPr>
        <w:t>B.Ed.</w:t>
      </w:r>
      <w:r w:rsidRPr="002F3FFF">
        <w:rPr>
          <w:rFonts w:hint="cs"/>
          <w:b w:val="0"/>
          <w:bCs w:val="0"/>
          <w:sz w:val="20"/>
          <w:szCs w:val="20"/>
          <w:u w:val="none"/>
          <w:rtl/>
        </w:rPr>
        <w:t xml:space="preserve"> ו-</w:t>
      </w:r>
      <w:proofErr w:type="spellStart"/>
      <w:r w:rsidRPr="002F3FFF">
        <w:rPr>
          <w:b w:val="0"/>
          <w:bCs w:val="0"/>
          <w:sz w:val="20"/>
          <w:szCs w:val="20"/>
          <w:u w:val="none"/>
        </w:rPr>
        <w:t>M.Teach</w:t>
      </w:r>
      <w:proofErr w:type="spellEnd"/>
      <w:r>
        <w:rPr>
          <w:b w:val="0"/>
          <w:bCs w:val="0"/>
          <w:sz w:val="20"/>
          <w:szCs w:val="20"/>
          <w:u w:val="none"/>
        </w:rPr>
        <w:t>.</w:t>
      </w:r>
      <w:r w:rsidRPr="002F3FFF">
        <w:rPr>
          <w:rFonts w:hint="cs"/>
          <w:b w:val="0"/>
          <w:bCs w:val="0"/>
          <w:sz w:val="20"/>
          <w:szCs w:val="20"/>
          <w:u w:val="none"/>
          <w:rtl/>
        </w:rPr>
        <w:t>)</w:t>
      </w:r>
      <w:bookmarkEnd w:id="4"/>
      <w:bookmarkEnd w:id="5"/>
    </w:p>
    <w:tbl>
      <w:tblPr>
        <w:tblpPr w:leftFromText="180" w:rightFromText="180" w:vertAnchor="text" w:tblpY="96"/>
        <w:bidiVisual/>
        <w:tblW w:w="4833" w:type="pct"/>
        <w:tblLook w:val="04A0" w:firstRow="1" w:lastRow="0" w:firstColumn="1" w:lastColumn="0" w:noHBand="0" w:noVBand="1"/>
      </w:tblPr>
      <w:tblGrid>
        <w:gridCol w:w="1902"/>
        <w:gridCol w:w="933"/>
        <w:gridCol w:w="592"/>
        <w:gridCol w:w="937"/>
        <w:gridCol w:w="597"/>
        <w:gridCol w:w="937"/>
        <w:gridCol w:w="597"/>
        <w:gridCol w:w="937"/>
        <w:gridCol w:w="587"/>
      </w:tblGrid>
      <w:tr w:rsidR="005F07F8" w:rsidRPr="005C269D" w:rsidTr="00357C57">
        <w:trPr>
          <w:trHeight w:val="251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  <w:rtl/>
              </w:rPr>
              <w:t>שנת לימודים</w:t>
            </w:r>
            <w:r>
              <w:rPr>
                <w:rFonts w:ascii="Arial" w:eastAsia="Times New Roman" w:hAnsi="Arial" w:cs="David" w:hint="cs"/>
                <w:color w:val="000000"/>
                <w:rtl/>
              </w:rPr>
              <w:t xml:space="preserve"> בתכנית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  <w:rtl/>
              </w:rPr>
              <w:t>קורסי חובה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  <w:rtl/>
              </w:rPr>
              <w:t>קורסי בחירה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  <w:rtl/>
              </w:rPr>
              <w:t>סמינריון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  <w:rtl/>
              </w:rPr>
              <w:t>סה"כ בשנה</w:t>
            </w:r>
          </w:p>
        </w:tc>
      </w:tr>
      <w:tr w:rsidR="005F07F8" w:rsidRPr="005C269D" w:rsidTr="00357C57">
        <w:trPr>
          <w:trHeight w:val="251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5C269D">
              <w:rPr>
                <w:rFonts w:ascii="Arial" w:eastAsia="Times New Roman" w:hAnsi="Arial" w:cs="David"/>
                <w:color w:val="000000"/>
                <w:rtl/>
              </w:rPr>
              <w:t>ש"ש</w:t>
            </w:r>
            <w:proofErr w:type="spellEnd"/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  <w:rtl/>
              </w:rPr>
              <w:t>נ"ז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5C269D">
              <w:rPr>
                <w:rFonts w:ascii="Arial" w:eastAsia="Times New Roman" w:hAnsi="Arial" w:cs="David"/>
                <w:color w:val="000000"/>
                <w:rtl/>
              </w:rPr>
              <w:t>ש"ש</w:t>
            </w:r>
            <w:proofErr w:type="spell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  <w:rtl/>
              </w:rPr>
              <w:t>נ"ז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5C269D">
              <w:rPr>
                <w:rFonts w:ascii="Arial" w:eastAsia="Times New Roman" w:hAnsi="Arial" w:cs="David"/>
                <w:color w:val="000000"/>
                <w:rtl/>
              </w:rPr>
              <w:t>ש"ש</w:t>
            </w:r>
            <w:proofErr w:type="spell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  <w:rtl/>
              </w:rPr>
              <w:t>נ"ז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5C269D">
              <w:rPr>
                <w:rFonts w:ascii="Arial" w:eastAsia="Times New Roman" w:hAnsi="Arial" w:cs="David"/>
                <w:color w:val="000000"/>
                <w:rtl/>
              </w:rPr>
              <w:t>ש"ש</w:t>
            </w:r>
            <w:proofErr w:type="spellEnd"/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5C269D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  <w:rtl/>
              </w:rPr>
              <w:t>נ"ז</w:t>
            </w:r>
          </w:p>
        </w:tc>
      </w:tr>
      <w:tr w:rsidR="005F07F8" w:rsidRPr="005C269D" w:rsidTr="00357C57">
        <w:trPr>
          <w:trHeight w:val="251"/>
        </w:trPr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</w:tr>
      <w:tr w:rsidR="005F07F8" w:rsidRPr="005C269D" w:rsidTr="00357C57">
        <w:trPr>
          <w:trHeight w:val="251"/>
        </w:trPr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</w:tr>
      <w:tr w:rsidR="005F07F8" w:rsidRPr="005C269D" w:rsidTr="00357C57">
        <w:trPr>
          <w:trHeight w:val="251"/>
        </w:trPr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</w:tr>
      <w:tr w:rsidR="005F07F8" w:rsidRPr="005C269D" w:rsidTr="00357C57">
        <w:trPr>
          <w:trHeight w:val="251"/>
        </w:trPr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</w:tr>
      <w:tr w:rsidR="005F07F8" w:rsidRPr="005C269D" w:rsidTr="00357C57">
        <w:trPr>
          <w:trHeight w:val="251"/>
        </w:trPr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</w:tr>
      <w:tr w:rsidR="005F07F8" w:rsidRPr="005C269D" w:rsidTr="00357C57">
        <w:trPr>
          <w:trHeight w:val="265"/>
        </w:trPr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5C269D">
              <w:rPr>
                <w:rFonts w:ascii="Arial" w:eastAsia="Times New Roman" w:hAnsi="Arial" w:cs="David"/>
                <w:color w:val="000000"/>
              </w:rPr>
              <w:t> </w:t>
            </w:r>
          </w:p>
        </w:tc>
      </w:tr>
      <w:tr w:rsidR="005F07F8" w:rsidRPr="005C269D" w:rsidTr="00357C57">
        <w:trPr>
          <w:trHeight w:val="265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5C269D">
              <w:rPr>
                <w:rFonts w:ascii="Arial" w:eastAsia="Times New Roman" w:hAnsi="Arial" w:cs="David"/>
                <w:b/>
                <w:bCs/>
                <w:color w:val="000000"/>
                <w:rtl/>
              </w:rPr>
              <w:t>סה"כ בתכנית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5C269D">
              <w:rPr>
                <w:rFonts w:ascii="Arial" w:eastAsia="Times New Roman" w:hAnsi="Arial" w:cs="David"/>
                <w:b/>
                <w:bCs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7F8" w:rsidRPr="005C269D" w:rsidRDefault="005F07F8" w:rsidP="00357C57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5C269D">
              <w:rPr>
                <w:rFonts w:ascii="Arial" w:eastAsia="Times New Roman" w:hAnsi="Arial" w:cs="David"/>
                <w:b/>
                <w:bCs/>
                <w:color w:val="000000"/>
              </w:rPr>
              <w:t> </w:t>
            </w:r>
          </w:p>
        </w:tc>
      </w:tr>
    </w:tbl>
    <w:p w:rsidR="005F07F8" w:rsidRPr="00DC036B" w:rsidRDefault="005F07F8" w:rsidP="005F07F8">
      <w:pPr>
        <w:spacing w:after="0" w:line="240" w:lineRule="auto"/>
        <w:rPr>
          <w:rtl/>
        </w:rPr>
      </w:pPr>
    </w:p>
    <w:p w:rsidR="005F07F8" w:rsidRDefault="005F07F8" w:rsidP="005F07F8">
      <w:pPr>
        <w:pStyle w:val="3"/>
        <w:numPr>
          <w:ilvl w:val="1"/>
          <w:numId w:val="2"/>
        </w:numPr>
        <w:rPr>
          <w:sz w:val="26"/>
          <w:szCs w:val="26"/>
        </w:rPr>
      </w:pPr>
      <w:bookmarkStart w:id="6" w:name="_Toc488939344"/>
      <w:bookmarkStart w:id="7" w:name="_Toc488942580"/>
      <w:r w:rsidRPr="0062009B">
        <w:rPr>
          <w:rFonts w:hint="cs"/>
          <w:sz w:val="26"/>
          <w:szCs w:val="26"/>
          <w:rtl/>
        </w:rPr>
        <w:t>מבנה תכנית לימודי</w:t>
      </w:r>
      <w:bookmarkEnd w:id="2"/>
      <w:r>
        <w:rPr>
          <w:rFonts w:hint="cs"/>
          <w:sz w:val="26"/>
          <w:szCs w:val="26"/>
          <w:rtl/>
        </w:rPr>
        <w:t xml:space="preserve">ם </w:t>
      </w:r>
      <w:r>
        <w:rPr>
          <w:sz w:val="26"/>
          <w:szCs w:val="26"/>
        </w:rPr>
        <w:t>B.Ed.</w:t>
      </w:r>
      <w:r w:rsidRPr="002F3FFF">
        <w:rPr>
          <w:rStyle w:val="a4"/>
          <w:sz w:val="22"/>
          <w:szCs w:val="22"/>
        </w:rPr>
        <w:footnoteReference w:id="1"/>
      </w:r>
      <w:bookmarkEnd w:id="6"/>
      <w:bookmarkEnd w:id="7"/>
    </w:p>
    <w:p w:rsidR="005F07F8" w:rsidRPr="0062009B" w:rsidRDefault="005F07F8" w:rsidP="005F07F8">
      <w:pPr>
        <w:pStyle w:val="3"/>
        <w:numPr>
          <w:ilvl w:val="2"/>
          <w:numId w:val="2"/>
        </w:numPr>
        <w:rPr>
          <w:b w:val="0"/>
          <w:bCs w:val="0"/>
          <w:sz w:val="26"/>
          <w:szCs w:val="26"/>
          <w:rtl/>
        </w:rPr>
      </w:pPr>
      <w:bookmarkStart w:id="8" w:name="_Toc488939345"/>
      <w:bookmarkStart w:id="9" w:name="_Toc488942581"/>
      <w:r w:rsidRPr="0062009B">
        <w:rPr>
          <w:rFonts w:hint="cs"/>
          <w:b w:val="0"/>
          <w:bCs w:val="0"/>
          <w:sz w:val="24"/>
          <w:szCs w:val="24"/>
          <w:rtl/>
        </w:rPr>
        <w:t>מבנה כללי של תכנית הלימודים</w:t>
      </w:r>
      <w:r w:rsidRPr="0062009B">
        <w:rPr>
          <w:rFonts w:hint="cs"/>
          <w:b w:val="0"/>
          <w:bCs w:val="0"/>
          <w:sz w:val="24"/>
          <w:szCs w:val="24"/>
          <w:u w:val="none"/>
          <w:rtl/>
        </w:rPr>
        <w:t>:</w:t>
      </w:r>
      <w:bookmarkEnd w:id="8"/>
      <w:bookmarkEnd w:id="9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517"/>
        <w:gridCol w:w="2315"/>
        <w:gridCol w:w="2464"/>
      </w:tblGrid>
      <w:tr w:rsidR="005F07F8" w:rsidRPr="00AF6D50" w:rsidTr="00357C57">
        <w:trPr>
          <w:trHeight w:val="293"/>
        </w:trPr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רכיבי הלימודים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היקף שעות</w:t>
            </w:r>
          </w:p>
        </w:tc>
      </w:tr>
      <w:tr w:rsidR="005F07F8" w:rsidRPr="00AF6D50" w:rsidTr="00357C57">
        <w:trPr>
          <w:trHeight w:val="293"/>
        </w:trPr>
        <w:tc>
          <w:tcPr>
            <w:tcW w:w="2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לימודי חובה (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בש"ש</w:t>
            </w:r>
            <w:proofErr w:type="spellEnd"/>
            <w:r w:rsidRPr="007425D1">
              <w:rPr>
                <w:rFonts w:ascii="David" w:eastAsia="Times New Roman" w:hAnsi="David" w:cs="David"/>
                <w:color w:val="000000"/>
                <w:rtl/>
              </w:rPr>
              <w:t>)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לימודי בחירה (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בש"ש</w:t>
            </w:r>
            <w:proofErr w:type="spellEnd"/>
            <w:r w:rsidRPr="007425D1">
              <w:rPr>
                <w:rFonts w:ascii="David" w:eastAsia="Times New Roman" w:hAnsi="David" w:cs="David"/>
                <w:color w:val="000000"/>
                <w:rtl/>
              </w:rPr>
              <w:t>)</w:t>
            </w:r>
          </w:p>
        </w:tc>
      </w:tr>
      <w:tr w:rsidR="005F07F8" w:rsidRPr="00AF6D50" w:rsidTr="00357C57">
        <w:trPr>
          <w:trHeight w:val="587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לימודים דיסציפלינריים (דו-חוגי לפחות 26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, חד-חוגי לפחות 48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  <w:r w:rsidRPr="007425D1">
              <w:rPr>
                <w:rFonts w:ascii="David" w:eastAsia="Times New Roman" w:hAnsi="David" w:cs="David"/>
                <w:color w:val="000000"/>
                <w:rtl/>
              </w:rPr>
              <w:t>)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 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 </w:t>
            </w:r>
          </w:p>
        </w:tc>
      </w:tr>
      <w:tr w:rsidR="005F07F8" w:rsidRPr="00AF6D50" w:rsidTr="00357C57">
        <w:trPr>
          <w:trHeight w:val="293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לימודי הכשרה להוראה (פירוט בטבלה מס' 2)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 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 </w:t>
            </w:r>
          </w:p>
        </w:tc>
      </w:tr>
      <w:tr w:rsidR="005F07F8" w:rsidRPr="00AF6D50" w:rsidTr="00357C57">
        <w:trPr>
          <w:trHeight w:val="293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לימודי יסוד והעשרה (בין 6-12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. מינימום 6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  <w:r w:rsidRPr="007425D1">
              <w:rPr>
                <w:rFonts w:ascii="David" w:eastAsia="Times New Roman" w:hAnsi="David" w:cs="David"/>
                <w:color w:val="000000"/>
                <w:rtl/>
              </w:rPr>
              <w:t>)</w:t>
            </w:r>
            <w:r w:rsidRPr="007425D1">
              <w:rPr>
                <w:rStyle w:val="a4"/>
                <w:rFonts w:ascii="David" w:eastAsia="Times New Roman" w:hAnsi="David" w:cs="David"/>
                <w:color w:val="000000"/>
                <w:rtl/>
              </w:rPr>
              <w:footnoteReference w:id="2"/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 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 </w:t>
            </w:r>
          </w:p>
        </w:tc>
      </w:tr>
      <w:tr w:rsidR="005F07F8" w:rsidRPr="00AF6D50" w:rsidTr="00357C57">
        <w:trPr>
          <w:trHeight w:val="293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סה"כ היקף השעות בפועל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 </w:t>
            </w:r>
          </w:p>
        </w:tc>
      </w:tr>
      <w:tr w:rsidR="005F07F8" w:rsidRPr="00AF6D50" w:rsidTr="00357C57">
        <w:trPr>
          <w:trHeight w:val="293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סה"כ היקף שעות מחייב </w:t>
            </w:r>
            <w:r w:rsidRPr="007425D1">
              <w:rPr>
                <w:rStyle w:val="a4"/>
                <w:rFonts w:ascii="David" w:eastAsia="Times New Roman" w:hAnsi="David" w:cs="David"/>
                <w:color w:val="000000"/>
                <w:rtl/>
              </w:rPr>
              <w:footnoteReference w:id="3"/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90-96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</w:p>
        </w:tc>
      </w:tr>
    </w:tbl>
    <w:p w:rsidR="005F07F8" w:rsidRPr="00EA04E1" w:rsidRDefault="005F07F8" w:rsidP="005F07F8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5F07F8" w:rsidRPr="0062009B" w:rsidRDefault="005F07F8" w:rsidP="005F07F8">
      <w:pPr>
        <w:pStyle w:val="3"/>
        <w:numPr>
          <w:ilvl w:val="2"/>
          <w:numId w:val="2"/>
        </w:numPr>
        <w:rPr>
          <w:b w:val="0"/>
          <w:bCs w:val="0"/>
          <w:sz w:val="24"/>
          <w:szCs w:val="24"/>
          <w:rtl/>
        </w:rPr>
      </w:pPr>
      <w:bookmarkStart w:id="10" w:name="_Toc488939346"/>
      <w:bookmarkStart w:id="11" w:name="_Toc488942582"/>
      <w:r w:rsidRPr="0062009B">
        <w:rPr>
          <w:b w:val="0"/>
          <w:bCs w:val="0"/>
          <w:sz w:val="24"/>
          <w:szCs w:val="24"/>
          <w:rtl/>
        </w:rPr>
        <w:t>מבנה רכיב לימודי הכשרה להוראה</w:t>
      </w:r>
      <w:r w:rsidRPr="0062009B">
        <w:rPr>
          <w:rFonts w:hint="cs"/>
          <w:b w:val="0"/>
          <w:bCs w:val="0"/>
          <w:sz w:val="24"/>
          <w:szCs w:val="24"/>
          <w:u w:val="none"/>
          <w:rtl/>
        </w:rPr>
        <w:t>:</w:t>
      </w:r>
      <w:bookmarkEnd w:id="10"/>
      <w:bookmarkEnd w:id="11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487"/>
        <w:gridCol w:w="2071"/>
        <w:gridCol w:w="2306"/>
        <w:gridCol w:w="2432"/>
      </w:tblGrid>
      <w:tr w:rsidR="005F07F8" w:rsidRPr="00AF6D50" w:rsidTr="00357C57">
        <w:trPr>
          <w:trHeight w:val="285"/>
        </w:trPr>
        <w:tc>
          <w:tcPr>
            <w:tcW w:w="2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רכיבי הלימודים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היקף שעות מחייב</w:t>
            </w:r>
          </w:p>
        </w:tc>
      </w:tr>
      <w:tr w:rsidR="005F07F8" w:rsidRPr="00AF6D50" w:rsidTr="00357C57">
        <w:trPr>
          <w:trHeight w:val="570"/>
        </w:trPr>
        <w:tc>
          <w:tcPr>
            <w:tcW w:w="2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לתעודת הוראה במקצוע אחד בחטיבת הגיל העל-יסודי בלבד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לתעודת הוראה בכל האפשרויות האחרות</w:t>
            </w:r>
          </w:p>
        </w:tc>
      </w:tr>
      <w:tr w:rsidR="005F07F8" w:rsidRPr="00AF6D50" w:rsidTr="00357C57">
        <w:trPr>
          <w:trHeight w:val="285"/>
        </w:trPr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AF6D50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AF6D5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1. לימודי חינוך והוראה</w:t>
            </w:r>
            <w:r w:rsidRPr="00AF6D5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br/>
              <w:t xml:space="preserve"> 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א. לימודי חינוך (לפחות 4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  <w:r w:rsidRPr="007425D1">
              <w:rPr>
                <w:rFonts w:ascii="David" w:eastAsia="Times New Roman" w:hAnsi="David" w:cs="David"/>
                <w:color w:val="000000"/>
                <w:rtl/>
              </w:rPr>
              <w:t>)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15-18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15-21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</w:p>
        </w:tc>
      </w:tr>
      <w:tr w:rsidR="005F07F8" w:rsidRPr="00AF6D50" w:rsidTr="00357C57">
        <w:trPr>
          <w:trHeight w:val="570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F8" w:rsidRPr="00AF6D50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ב. פדגוגיה ומתודיקה בהוראת המקצוע/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ות</w:t>
            </w:r>
            <w:proofErr w:type="spellEnd"/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 (לפחות 4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  <w:r w:rsidRPr="007425D1">
              <w:rPr>
                <w:rFonts w:ascii="David" w:eastAsia="Times New Roman" w:hAnsi="David" w:cs="David"/>
                <w:color w:val="000000"/>
                <w:rtl/>
              </w:rPr>
              <w:t>)</w:t>
            </w: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</w:tr>
      <w:tr w:rsidR="005F07F8" w:rsidRPr="00AF6D50" w:rsidTr="00357C57">
        <w:trPr>
          <w:trHeight w:val="570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F8" w:rsidRPr="00AF6D50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ג. אוריינות מחקר בחינוך והוראה (לפחות 2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  <w:r w:rsidRPr="007425D1">
              <w:rPr>
                <w:rFonts w:ascii="David" w:eastAsia="Times New Roman" w:hAnsi="David" w:cs="David"/>
                <w:color w:val="000000"/>
                <w:rtl/>
              </w:rPr>
              <w:t>)</w:t>
            </w: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</w:tr>
      <w:tr w:rsidR="005F07F8" w:rsidRPr="00AF6D50" w:rsidTr="00357C57">
        <w:trPr>
          <w:trHeight w:val="285"/>
        </w:trPr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2. התנסות מעשית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6-9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9-15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</w:p>
        </w:tc>
      </w:tr>
      <w:tr w:rsidR="005F07F8" w:rsidRPr="00AF6D50" w:rsidTr="00357C57">
        <w:trPr>
          <w:trHeight w:val="285"/>
        </w:trPr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>סה"כ נדרש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7425D1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425D1">
              <w:rPr>
                <w:rFonts w:ascii="David" w:eastAsia="Times New Roman" w:hAnsi="David" w:cs="David"/>
                <w:color w:val="000000"/>
                <w:rtl/>
              </w:rPr>
              <w:t xml:space="preserve">24 </w:t>
            </w:r>
            <w:proofErr w:type="spellStart"/>
            <w:r w:rsidRPr="007425D1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62009B" w:rsidRDefault="005F07F8" w:rsidP="005F07F8">
            <w:pPr>
              <w:pStyle w:val="a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proofErr w:type="spellStart"/>
            <w:r w:rsidRPr="0062009B">
              <w:rPr>
                <w:rFonts w:ascii="David" w:eastAsia="Times New Roman" w:hAnsi="David" w:cs="David"/>
                <w:color w:val="000000"/>
                <w:rtl/>
              </w:rPr>
              <w:t>ש"ש</w:t>
            </w:r>
            <w:proofErr w:type="spellEnd"/>
          </w:p>
        </w:tc>
      </w:tr>
    </w:tbl>
    <w:p w:rsidR="005F07F8" w:rsidRDefault="005F07F8" w:rsidP="005F07F8">
      <w:pPr>
        <w:pStyle w:val="a0"/>
        <w:ind w:left="444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5F07F8" w:rsidRDefault="005F07F8" w:rsidP="005F07F8">
      <w:pPr>
        <w:pStyle w:val="3"/>
        <w:numPr>
          <w:ilvl w:val="1"/>
          <w:numId w:val="2"/>
        </w:numPr>
        <w:rPr>
          <w:sz w:val="26"/>
          <w:szCs w:val="26"/>
        </w:rPr>
      </w:pPr>
      <w:bookmarkStart w:id="12" w:name="_Toc485660927"/>
      <w:bookmarkStart w:id="13" w:name="_Toc488939347"/>
      <w:bookmarkStart w:id="14" w:name="_Toc488942583"/>
      <w:r w:rsidRPr="0062009B">
        <w:rPr>
          <w:sz w:val="26"/>
          <w:szCs w:val="26"/>
          <w:rtl/>
        </w:rPr>
        <w:lastRenderedPageBreak/>
        <w:t xml:space="preserve">מבנה תכנית לימודים </w:t>
      </w:r>
      <w:proofErr w:type="spellStart"/>
      <w:r w:rsidRPr="0062009B">
        <w:rPr>
          <w:sz w:val="26"/>
          <w:szCs w:val="26"/>
        </w:rPr>
        <w:t>M.Teach</w:t>
      </w:r>
      <w:proofErr w:type="spellEnd"/>
      <w:r w:rsidRPr="0062009B">
        <w:rPr>
          <w:sz w:val="26"/>
          <w:szCs w:val="26"/>
        </w:rPr>
        <w:t>.</w:t>
      </w:r>
      <w:bookmarkEnd w:id="12"/>
      <w:r>
        <w:rPr>
          <w:rStyle w:val="a4"/>
          <w:sz w:val="26"/>
          <w:szCs w:val="26"/>
        </w:rPr>
        <w:footnoteReference w:id="4"/>
      </w:r>
      <w:bookmarkEnd w:id="13"/>
      <w:bookmarkEnd w:id="14"/>
    </w:p>
    <w:p w:rsidR="005F07F8" w:rsidRPr="0062009B" w:rsidRDefault="005F07F8" w:rsidP="005F07F8">
      <w:pPr>
        <w:pStyle w:val="3"/>
        <w:numPr>
          <w:ilvl w:val="2"/>
          <w:numId w:val="2"/>
        </w:numPr>
        <w:rPr>
          <w:b w:val="0"/>
          <w:bCs w:val="0"/>
          <w:sz w:val="26"/>
          <w:szCs w:val="26"/>
        </w:rPr>
      </w:pPr>
      <w:bookmarkStart w:id="15" w:name="_Toc488939348"/>
      <w:bookmarkStart w:id="16" w:name="_Toc488942584"/>
      <w:r w:rsidRPr="0062009B">
        <w:rPr>
          <w:rFonts w:hint="cs"/>
          <w:b w:val="0"/>
          <w:bCs w:val="0"/>
          <w:sz w:val="24"/>
          <w:szCs w:val="24"/>
          <w:rtl/>
        </w:rPr>
        <w:t>טבלת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מבנה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כללי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של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תכנית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הלימודים</w:t>
      </w:r>
      <w:r w:rsidRPr="0062009B">
        <w:rPr>
          <w:b w:val="0"/>
          <w:bCs w:val="0"/>
          <w:sz w:val="24"/>
          <w:szCs w:val="24"/>
          <w:rtl/>
        </w:rPr>
        <w:t xml:space="preserve">- </w:t>
      </w:r>
      <w:r w:rsidRPr="0062009B">
        <w:rPr>
          <w:rFonts w:hint="cs"/>
          <w:b w:val="0"/>
          <w:bCs w:val="0"/>
          <w:sz w:val="24"/>
          <w:szCs w:val="24"/>
          <w:rtl/>
        </w:rPr>
        <w:t>נתיב</w:t>
      </w:r>
      <w:r w:rsidRPr="0062009B">
        <w:rPr>
          <w:b w:val="0"/>
          <w:bCs w:val="0"/>
          <w:sz w:val="24"/>
          <w:szCs w:val="24"/>
          <w:rtl/>
        </w:rPr>
        <w:t xml:space="preserve"> "</w:t>
      </w:r>
      <w:r w:rsidRPr="0062009B">
        <w:rPr>
          <w:rFonts w:hint="cs"/>
          <w:b w:val="0"/>
          <w:bCs w:val="0"/>
          <w:sz w:val="24"/>
          <w:szCs w:val="24"/>
          <w:rtl/>
        </w:rPr>
        <w:t>מוסמך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בהוראה</w:t>
      </w:r>
      <w:r w:rsidRPr="0062009B">
        <w:rPr>
          <w:b w:val="0"/>
          <w:bCs w:val="0"/>
          <w:sz w:val="24"/>
          <w:szCs w:val="24"/>
          <w:rtl/>
        </w:rPr>
        <w:t>"</w:t>
      </w:r>
      <w:r w:rsidRPr="0062009B">
        <w:rPr>
          <w:rFonts w:hint="cs"/>
          <w:b w:val="0"/>
          <w:bCs w:val="0"/>
          <w:sz w:val="26"/>
          <w:szCs w:val="26"/>
          <w:u w:val="none"/>
          <w:rtl/>
        </w:rPr>
        <w:t>:</w:t>
      </w:r>
      <w:bookmarkEnd w:id="15"/>
      <w:bookmarkEnd w:id="16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954"/>
        <w:gridCol w:w="1543"/>
        <w:gridCol w:w="1581"/>
        <w:gridCol w:w="1614"/>
        <w:gridCol w:w="1604"/>
      </w:tblGrid>
      <w:tr w:rsidR="005F07F8" w:rsidRPr="00AF6D50" w:rsidTr="00357C57">
        <w:trPr>
          <w:trHeight w:val="285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רכיבי הלימודים ב-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M.Teach</w:t>
            </w:r>
            <w:proofErr w:type="spellEnd"/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לימודים לתעודת הוראה במקצוע אחד לעל יסודי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לימודים לתעודת הוראה בכל האפשרויות האחרות</w:t>
            </w:r>
          </w:p>
        </w:tc>
      </w:tr>
      <w:tr w:rsidR="005F07F8" w:rsidRPr="00AF6D50" w:rsidTr="00357C57">
        <w:trPr>
          <w:trHeight w:val="285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ללא תזה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עם תזה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ללא תזה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עם תזה</w:t>
            </w:r>
          </w:p>
        </w:tc>
      </w:tr>
      <w:tr w:rsidR="005F07F8" w:rsidRPr="00AF6D50" w:rsidTr="00357C57">
        <w:trPr>
          <w:trHeight w:val="285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לימודי חינוך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8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8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8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8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5F07F8" w:rsidRPr="00AF6D50" w:rsidTr="00357C57">
        <w:trPr>
          <w:trHeight w:val="285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מתודולוגיה מחקרית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4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4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4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4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5F07F8" w:rsidRPr="00AF6D50" w:rsidTr="00357C57">
        <w:trPr>
          <w:trHeight w:val="57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סמינריונים בחינוך (לפחות אחד חייב להיות אמפירי ורצוי שיכלול מחקר שדה באתר ההתנסות המעשית)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2 סמינריונים= 4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סמינריון אחד= 2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2 סמינריונים= 4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סמינריון אחד= 2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5F07F8" w:rsidRPr="00AF6D50" w:rsidTr="00357C57">
        <w:trPr>
          <w:trHeight w:val="855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פדגוגיה ומתודיקה בהוראת המקצועות (כולל פדגוגיה כללית מתודיקה דיסציפלינארית ועיבוד ההתנסות המעשית)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6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סה"כ; מהם לפחות 2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בהוראת המקצוע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6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סה"כ; מהם לפחות 2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בהוראת המקצוע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8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סה"כ; מהם לפחות 2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בהוראת כל מקצוע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8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סה"כ; מהם לפחות 2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בהוראת כל מקצוע</w:t>
            </w:r>
          </w:p>
        </w:tc>
      </w:tr>
      <w:tr w:rsidR="005F07F8" w:rsidRPr="00AF6D50" w:rsidTr="00357C57">
        <w:trPr>
          <w:trHeight w:val="285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התנסות מעשית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6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6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9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לפחות 9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5F07F8" w:rsidRPr="00AF6D50" w:rsidTr="00357C57">
        <w:trPr>
          <w:trHeight w:val="285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סה"כ מחייב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33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30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36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F8" w:rsidRPr="00CC2276" w:rsidRDefault="005F07F8" w:rsidP="00357C5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33 </w:t>
            </w:r>
            <w:proofErr w:type="spellStart"/>
            <w:r w:rsidRPr="00CC227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</w:tr>
    </w:tbl>
    <w:p w:rsidR="005F07F8" w:rsidRDefault="005F07F8" w:rsidP="005F07F8">
      <w:pPr>
        <w:ind w:left="360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5F07F8" w:rsidRPr="0062009B" w:rsidRDefault="005F07F8" w:rsidP="005F07F8">
      <w:pPr>
        <w:pStyle w:val="3"/>
        <w:numPr>
          <w:ilvl w:val="2"/>
          <w:numId w:val="2"/>
        </w:numPr>
        <w:rPr>
          <w:b w:val="0"/>
          <w:bCs w:val="0"/>
          <w:sz w:val="24"/>
          <w:szCs w:val="24"/>
        </w:rPr>
      </w:pPr>
      <w:bookmarkStart w:id="17" w:name="_Toc488939349"/>
      <w:bookmarkStart w:id="18" w:name="_Toc488942585"/>
      <w:r w:rsidRPr="0062009B">
        <w:rPr>
          <w:rFonts w:hint="cs"/>
          <w:b w:val="0"/>
          <w:bCs w:val="0"/>
          <w:sz w:val="24"/>
          <w:szCs w:val="24"/>
          <w:rtl/>
        </w:rPr>
        <w:t>טבלת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מבנה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כללי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של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תכנית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הלימודים</w:t>
      </w:r>
      <w:r w:rsidRPr="0062009B">
        <w:rPr>
          <w:b w:val="0"/>
          <w:bCs w:val="0"/>
          <w:sz w:val="24"/>
          <w:szCs w:val="24"/>
          <w:rtl/>
        </w:rPr>
        <w:t xml:space="preserve">- </w:t>
      </w:r>
      <w:r w:rsidRPr="0062009B">
        <w:rPr>
          <w:rFonts w:hint="cs"/>
          <w:b w:val="0"/>
          <w:bCs w:val="0"/>
          <w:sz w:val="24"/>
          <w:szCs w:val="24"/>
          <w:rtl/>
        </w:rPr>
        <w:t>נתיב</w:t>
      </w:r>
      <w:r w:rsidRPr="0062009B">
        <w:rPr>
          <w:b w:val="0"/>
          <w:bCs w:val="0"/>
          <w:sz w:val="24"/>
          <w:szCs w:val="24"/>
          <w:rtl/>
        </w:rPr>
        <w:t xml:space="preserve"> "</w:t>
      </w:r>
      <w:r w:rsidRPr="0062009B">
        <w:rPr>
          <w:rFonts w:hint="cs"/>
          <w:b w:val="0"/>
          <w:bCs w:val="0"/>
          <w:sz w:val="24"/>
          <w:szCs w:val="24"/>
          <w:rtl/>
        </w:rPr>
        <w:t>מוסמך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בהוראת</w:t>
      </w:r>
      <w:r w:rsidRPr="0062009B">
        <w:rPr>
          <w:b w:val="0"/>
          <w:bCs w:val="0"/>
          <w:sz w:val="24"/>
          <w:szCs w:val="24"/>
          <w:rtl/>
        </w:rPr>
        <w:t xml:space="preserve"> </w:t>
      </w:r>
      <w:r w:rsidRPr="0062009B">
        <w:rPr>
          <w:rFonts w:hint="cs"/>
          <w:b w:val="0"/>
          <w:bCs w:val="0"/>
          <w:sz w:val="24"/>
          <w:szCs w:val="24"/>
          <w:rtl/>
        </w:rPr>
        <w:t>המקצוע</w:t>
      </w:r>
      <w:r w:rsidRPr="0062009B">
        <w:rPr>
          <w:b w:val="0"/>
          <w:bCs w:val="0"/>
          <w:sz w:val="24"/>
          <w:szCs w:val="24"/>
          <w:rtl/>
        </w:rPr>
        <w:t>"</w:t>
      </w:r>
      <w:bookmarkEnd w:id="17"/>
      <w:bookmarkEnd w:id="18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3327"/>
      </w:tblGrid>
      <w:tr w:rsidR="005F07F8" w:rsidRPr="00344CB3" w:rsidTr="00357C57">
        <w:trPr>
          <w:trHeight w:val="855"/>
        </w:trPr>
        <w:tc>
          <w:tcPr>
            <w:tcW w:w="2995" w:type="pct"/>
            <w:shd w:val="clear" w:color="auto" w:fill="auto"/>
            <w:noWrap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Theme="majorBidi" w:eastAsia="Times New Roman" w:hAnsiTheme="majorBidi" w:cs="David"/>
                <w:color w:val="000000"/>
                <w:sz w:val="24"/>
                <w:szCs w:val="24"/>
              </w:rPr>
            </w:pPr>
            <w:r w:rsidRPr="00344CB3">
              <w:rPr>
                <w:rFonts w:asciiTheme="majorBidi" w:eastAsia="Times New Roman" w:hAnsiTheme="majorBidi" w:cs="David"/>
                <w:color w:val="000000"/>
                <w:sz w:val="24"/>
                <w:szCs w:val="24"/>
                <w:rtl/>
              </w:rPr>
              <w:t>רכיבי הלימודים ב-</w:t>
            </w:r>
            <w:proofErr w:type="spellStart"/>
            <w:r w:rsidRPr="00344CB3">
              <w:rPr>
                <w:rFonts w:asciiTheme="majorBidi" w:eastAsia="Times New Roman" w:hAnsiTheme="majorBidi" w:cs="David"/>
                <w:color w:val="000000"/>
                <w:sz w:val="24"/>
                <w:szCs w:val="24"/>
              </w:rPr>
              <w:t>M.Teach</w:t>
            </w:r>
            <w:proofErr w:type="spellEnd"/>
            <w:r>
              <w:rPr>
                <w:rFonts w:asciiTheme="majorBidi" w:eastAsia="Times New Roman" w:hAnsiTheme="majorBidi" w:cs="David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לימודים לתעודת הוראה במקצוע אחד בכל מסלולי הגיל (גן, יסודי, על-יסודי, רב-גילאי וחינוך מיוחד)</w:t>
            </w:r>
          </w:p>
        </w:tc>
      </w:tr>
      <w:tr w:rsidR="005F07F8" w:rsidRPr="00344CB3" w:rsidTr="00357C57">
        <w:trPr>
          <w:trHeight w:val="285"/>
        </w:trPr>
        <w:tc>
          <w:tcPr>
            <w:tcW w:w="2995" w:type="pct"/>
            <w:shd w:val="clear" w:color="auto" w:fill="auto"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לימודי חינוך</w:t>
            </w:r>
          </w:p>
        </w:tc>
        <w:tc>
          <w:tcPr>
            <w:tcW w:w="2005" w:type="pct"/>
            <w:shd w:val="clear" w:color="auto" w:fill="auto"/>
            <w:noWrap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לפחות 6 </w:t>
            </w:r>
            <w:proofErr w:type="spellStart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5F07F8" w:rsidRPr="00344CB3" w:rsidTr="00357C57">
        <w:trPr>
          <w:trHeight w:val="285"/>
        </w:trPr>
        <w:tc>
          <w:tcPr>
            <w:tcW w:w="2995" w:type="pct"/>
            <w:shd w:val="clear" w:color="auto" w:fill="auto"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מתודולוגיה מחקרית</w:t>
            </w:r>
          </w:p>
        </w:tc>
        <w:tc>
          <w:tcPr>
            <w:tcW w:w="2005" w:type="pct"/>
            <w:shd w:val="clear" w:color="auto" w:fill="auto"/>
            <w:noWrap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לפחות 4 </w:t>
            </w:r>
            <w:proofErr w:type="spellStart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5F07F8" w:rsidRPr="00344CB3" w:rsidTr="00357C57">
        <w:trPr>
          <w:trHeight w:val="570"/>
        </w:trPr>
        <w:tc>
          <w:tcPr>
            <w:tcW w:w="2995" w:type="pct"/>
            <w:shd w:val="clear" w:color="auto" w:fill="auto"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סמינריונים בחינוך (חייב להיות אמפירי ורצוי שיכלול מחקר שדה באתר ההתנסות המעשית)</w:t>
            </w:r>
          </w:p>
        </w:tc>
        <w:tc>
          <w:tcPr>
            <w:tcW w:w="2005" w:type="pct"/>
            <w:shd w:val="clear" w:color="auto" w:fill="auto"/>
            <w:noWrap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סמינריון אחד= 2 </w:t>
            </w:r>
            <w:proofErr w:type="spellStart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5F07F8" w:rsidRPr="00344CB3" w:rsidTr="00357C57">
        <w:trPr>
          <w:trHeight w:val="285"/>
        </w:trPr>
        <w:tc>
          <w:tcPr>
            <w:tcW w:w="2995" w:type="pct"/>
            <w:shd w:val="clear" w:color="auto" w:fill="auto"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פדגוגיה ומתודיקה כללית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לפחות 4 </w:t>
            </w:r>
            <w:proofErr w:type="spellStart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5F07F8" w:rsidRPr="00344CB3" w:rsidTr="00357C57">
        <w:trPr>
          <w:trHeight w:val="570"/>
        </w:trPr>
        <w:tc>
          <w:tcPr>
            <w:tcW w:w="2995" w:type="pct"/>
            <w:shd w:val="clear" w:color="auto" w:fill="auto"/>
            <w:noWrap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התנסות מעשית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לפחות 9 </w:t>
            </w:r>
            <w:proofErr w:type="spellStart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, לפחות 6 </w:t>
            </w:r>
            <w:proofErr w:type="spellStart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לעל יסודי בלבד</w:t>
            </w:r>
          </w:p>
        </w:tc>
      </w:tr>
      <w:tr w:rsidR="005F07F8" w:rsidRPr="00344CB3" w:rsidTr="00357C57">
        <w:trPr>
          <w:trHeight w:val="1140"/>
        </w:trPr>
        <w:tc>
          <w:tcPr>
            <w:tcW w:w="2995" w:type="pct"/>
            <w:shd w:val="clear" w:color="auto" w:fill="auto"/>
            <w:noWrap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לימודי דיסציפלינה והוראתה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לפחות 6 </w:t>
            </w:r>
            <w:proofErr w:type="spellStart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(כולל סמינריון בדיסציפלינה או בהוראת הדיסציפלינה) + לפחות 2 </w:t>
            </w:r>
            <w:proofErr w:type="spellStart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בהוראת הדיסציפלינה</w:t>
            </w:r>
          </w:p>
        </w:tc>
      </w:tr>
      <w:tr w:rsidR="005F07F8" w:rsidRPr="00344CB3" w:rsidTr="00357C57">
        <w:trPr>
          <w:trHeight w:val="285"/>
        </w:trPr>
        <w:tc>
          <w:tcPr>
            <w:tcW w:w="2995" w:type="pct"/>
            <w:shd w:val="clear" w:color="auto" w:fill="auto"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סה"כ מחייב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5F07F8" w:rsidRPr="00344CB3" w:rsidRDefault="005F07F8" w:rsidP="00357C57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33 </w:t>
            </w:r>
            <w:proofErr w:type="spellStart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344CB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עם תזה, 36 ללא תזה</w:t>
            </w:r>
          </w:p>
        </w:tc>
      </w:tr>
    </w:tbl>
    <w:p w:rsidR="005F07F8" w:rsidRPr="00CC2276" w:rsidRDefault="005F07F8" w:rsidP="005F07F8">
      <w:pPr>
        <w:pStyle w:val="a0"/>
        <w:ind w:left="792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5F07F8" w:rsidRDefault="005F07F8" w:rsidP="005F07F8">
      <w:pPr>
        <w:pStyle w:val="a0"/>
        <w:ind w:left="792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BC57B4" w:rsidRDefault="00BC57B4"/>
    <w:sectPr w:rsidR="00BC57B4" w:rsidSect="002755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F8" w:rsidRDefault="005F07F8" w:rsidP="005F07F8">
      <w:pPr>
        <w:spacing w:after="0" w:line="240" w:lineRule="auto"/>
      </w:pPr>
      <w:r>
        <w:separator/>
      </w:r>
    </w:p>
  </w:endnote>
  <w:endnote w:type="continuationSeparator" w:id="0">
    <w:p w:rsidR="005F07F8" w:rsidRDefault="005F07F8" w:rsidP="005F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F8" w:rsidRDefault="005F07F8" w:rsidP="005F07F8">
      <w:pPr>
        <w:spacing w:after="0" w:line="240" w:lineRule="auto"/>
      </w:pPr>
      <w:r>
        <w:separator/>
      </w:r>
    </w:p>
  </w:footnote>
  <w:footnote w:type="continuationSeparator" w:id="0">
    <w:p w:rsidR="005F07F8" w:rsidRDefault="005F07F8" w:rsidP="005F07F8">
      <w:pPr>
        <w:spacing w:after="0" w:line="240" w:lineRule="auto"/>
      </w:pPr>
      <w:r>
        <w:continuationSeparator/>
      </w:r>
    </w:p>
  </w:footnote>
  <w:footnote w:id="1">
    <w:p w:rsidR="005F07F8" w:rsidRDefault="005F07F8" w:rsidP="005F07F8">
      <w:pPr>
        <w:pStyle w:val="a5"/>
        <w:rPr>
          <w:rtl/>
        </w:rPr>
      </w:pPr>
      <w:r w:rsidRPr="009E4470">
        <w:rPr>
          <w:rStyle w:val="a4"/>
          <w:rFonts w:ascii="David" w:hAnsi="David"/>
        </w:rPr>
        <w:footnoteRef/>
      </w:r>
      <w:r w:rsidRPr="009E4470">
        <w:rPr>
          <w:rtl/>
        </w:rPr>
        <w:t xml:space="preserve"> </w:t>
      </w:r>
      <w:r w:rsidRPr="009E4470">
        <w:rPr>
          <w:rFonts w:hint="cs"/>
          <w:sz w:val="18"/>
          <w:szCs w:val="20"/>
          <w:rtl/>
        </w:rPr>
        <w:t xml:space="preserve">בהתאם להחלטת </w:t>
      </w:r>
      <w:proofErr w:type="spellStart"/>
      <w:r w:rsidRPr="009E4470">
        <w:rPr>
          <w:rFonts w:hint="cs"/>
          <w:sz w:val="18"/>
          <w:szCs w:val="20"/>
          <w:rtl/>
        </w:rPr>
        <w:t>המל"ג</w:t>
      </w:r>
      <w:proofErr w:type="spellEnd"/>
      <w:r w:rsidRPr="009E4470">
        <w:rPr>
          <w:rFonts w:hint="cs"/>
          <w:sz w:val="18"/>
          <w:szCs w:val="20"/>
          <w:rtl/>
        </w:rPr>
        <w:t xml:space="preserve"> בדבר מתווים מנחים להכשרה להוראה (</w:t>
      </w:r>
      <w:hyperlink r:id="rId1" w:history="1">
        <w:r w:rsidRPr="009E4470">
          <w:rPr>
            <w:rStyle w:val="Hyperlink"/>
            <w:rFonts w:hint="cs"/>
            <w:sz w:val="18"/>
            <w:szCs w:val="20"/>
            <w:rtl/>
          </w:rPr>
          <w:t>קישור</w:t>
        </w:r>
      </w:hyperlink>
      <w:r w:rsidRPr="009E4470">
        <w:rPr>
          <w:rFonts w:hint="cs"/>
          <w:sz w:val="18"/>
          <w:szCs w:val="20"/>
          <w:rtl/>
        </w:rPr>
        <w:t>)</w:t>
      </w:r>
    </w:p>
  </w:footnote>
  <w:footnote w:id="2">
    <w:p w:rsidR="005F07F8" w:rsidRDefault="005F07F8" w:rsidP="005F07F8">
      <w:pPr>
        <w:pStyle w:val="a5"/>
      </w:pPr>
      <w:r w:rsidRPr="001719FA">
        <w:rPr>
          <w:rStyle w:val="a4"/>
          <w:rFonts w:ascii="David" w:hAnsi="David"/>
        </w:rPr>
        <w:footnoteRef/>
      </w:r>
      <w:r w:rsidRPr="00066B6F">
        <w:rPr>
          <w:rFonts w:asciiTheme="majorBidi" w:hAnsiTheme="majorBidi" w:cstheme="majorBidi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ניתן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להרחיב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את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לימודי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היסוד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והעשרה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עד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</w:t>
      </w:r>
      <w:r w:rsidRPr="00066B6F">
        <w:rPr>
          <w:sz w:val="18"/>
          <w:szCs w:val="20"/>
          <w:rtl/>
        </w:rPr>
        <w:t xml:space="preserve">-6 </w:t>
      </w:r>
      <w:proofErr w:type="spellStart"/>
      <w:r w:rsidRPr="00066B6F">
        <w:rPr>
          <w:rFonts w:hint="cs"/>
          <w:sz w:val="18"/>
          <w:szCs w:val="20"/>
          <w:rtl/>
        </w:rPr>
        <w:t>ש</w:t>
      </w:r>
      <w:r w:rsidRPr="00066B6F">
        <w:rPr>
          <w:sz w:val="18"/>
          <w:szCs w:val="20"/>
          <w:rtl/>
        </w:rPr>
        <w:t>"</w:t>
      </w:r>
      <w:r w:rsidRPr="00066B6F">
        <w:rPr>
          <w:rFonts w:hint="cs"/>
          <w:sz w:val="18"/>
          <w:szCs w:val="20"/>
          <w:rtl/>
        </w:rPr>
        <w:t>ש</w:t>
      </w:r>
      <w:proofErr w:type="spellEnd"/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נוספות</w:t>
      </w:r>
      <w:r w:rsidRPr="00066B6F">
        <w:rPr>
          <w:sz w:val="18"/>
          <w:szCs w:val="20"/>
          <w:rtl/>
        </w:rPr>
        <w:t xml:space="preserve"> (</w:t>
      </w:r>
      <w:r w:rsidRPr="00066B6F">
        <w:rPr>
          <w:rFonts w:hint="cs"/>
          <w:sz w:val="18"/>
          <w:szCs w:val="20"/>
          <w:rtl/>
        </w:rPr>
        <w:t>לימודי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השכלה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כללית</w:t>
      </w:r>
      <w:r w:rsidRPr="00066B6F">
        <w:rPr>
          <w:sz w:val="18"/>
          <w:szCs w:val="20"/>
          <w:rtl/>
        </w:rPr>
        <w:t xml:space="preserve">, </w:t>
      </w:r>
      <w:r w:rsidRPr="00066B6F">
        <w:rPr>
          <w:rFonts w:hint="cs"/>
          <w:sz w:val="18"/>
          <w:szCs w:val="20"/>
          <w:rtl/>
        </w:rPr>
        <w:t>העשרה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תרבותית</w:t>
      </w:r>
      <w:r w:rsidRPr="00066B6F">
        <w:rPr>
          <w:sz w:val="18"/>
          <w:szCs w:val="20"/>
          <w:rtl/>
        </w:rPr>
        <w:t xml:space="preserve">, </w:t>
      </w:r>
      <w:r w:rsidRPr="00066B6F">
        <w:rPr>
          <w:rFonts w:hint="cs"/>
          <w:sz w:val="18"/>
          <w:szCs w:val="20"/>
          <w:rtl/>
        </w:rPr>
        <w:t>מורשת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עם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וכד</w:t>
      </w:r>
      <w:r w:rsidRPr="00066B6F">
        <w:rPr>
          <w:sz w:val="18"/>
          <w:szCs w:val="20"/>
          <w:rtl/>
        </w:rPr>
        <w:t xml:space="preserve">') </w:t>
      </w:r>
      <w:r w:rsidRPr="00066B6F">
        <w:rPr>
          <w:rFonts w:hint="cs"/>
          <w:sz w:val="18"/>
          <w:szCs w:val="20"/>
          <w:rtl/>
        </w:rPr>
        <w:t>ובתנאי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שסך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היקף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הלימודים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הכולל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לתואר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לתעודת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הוראה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לא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יעלה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על</w:t>
      </w:r>
      <w:r w:rsidRPr="00066B6F">
        <w:rPr>
          <w:sz w:val="18"/>
          <w:szCs w:val="20"/>
          <w:rtl/>
        </w:rPr>
        <w:t xml:space="preserve"> 96 </w:t>
      </w:r>
      <w:proofErr w:type="spellStart"/>
      <w:r w:rsidRPr="00066B6F">
        <w:rPr>
          <w:rFonts w:hint="cs"/>
          <w:sz w:val="18"/>
          <w:szCs w:val="20"/>
          <w:rtl/>
        </w:rPr>
        <w:t>ש</w:t>
      </w:r>
      <w:r w:rsidRPr="00066B6F">
        <w:rPr>
          <w:sz w:val="18"/>
          <w:szCs w:val="20"/>
          <w:rtl/>
        </w:rPr>
        <w:t>"</w:t>
      </w:r>
      <w:r w:rsidRPr="00066B6F">
        <w:rPr>
          <w:rFonts w:hint="cs"/>
          <w:sz w:val="18"/>
          <w:szCs w:val="20"/>
          <w:rtl/>
        </w:rPr>
        <w:t>ש</w:t>
      </w:r>
      <w:proofErr w:type="spellEnd"/>
      <w:r w:rsidRPr="00066B6F">
        <w:rPr>
          <w:sz w:val="18"/>
          <w:szCs w:val="20"/>
          <w:rtl/>
        </w:rPr>
        <w:t>.</w:t>
      </w:r>
    </w:p>
  </w:footnote>
  <w:footnote w:id="3">
    <w:p w:rsidR="005F07F8" w:rsidRDefault="005F07F8" w:rsidP="005F07F8">
      <w:pPr>
        <w:pStyle w:val="a5"/>
      </w:pPr>
      <w:r w:rsidRPr="001719FA">
        <w:rPr>
          <w:rStyle w:val="a4"/>
          <w:rFonts w:ascii="David" w:hAnsi="David"/>
        </w:rPr>
        <w:footnoteRef/>
      </w:r>
      <w:r>
        <w:rPr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במקרים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מנומקים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יהיה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אפשר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לחרוג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מעבר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למכסה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של</w:t>
      </w:r>
      <w:r w:rsidRPr="00066B6F">
        <w:rPr>
          <w:sz w:val="18"/>
          <w:szCs w:val="20"/>
          <w:rtl/>
        </w:rPr>
        <w:t xml:space="preserve"> 96 </w:t>
      </w:r>
      <w:proofErr w:type="spellStart"/>
      <w:r w:rsidRPr="00066B6F">
        <w:rPr>
          <w:rFonts w:hint="cs"/>
          <w:sz w:val="18"/>
          <w:szCs w:val="20"/>
          <w:rtl/>
        </w:rPr>
        <w:t>ש</w:t>
      </w:r>
      <w:r w:rsidRPr="00066B6F">
        <w:rPr>
          <w:sz w:val="18"/>
          <w:szCs w:val="20"/>
          <w:rtl/>
        </w:rPr>
        <w:t>"</w:t>
      </w:r>
      <w:r w:rsidRPr="00066B6F">
        <w:rPr>
          <w:rFonts w:hint="cs"/>
          <w:sz w:val="18"/>
          <w:szCs w:val="20"/>
          <w:rtl/>
        </w:rPr>
        <w:t>ש</w:t>
      </w:r>
      <w:proofErr w:type="spellEnd"/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עד</w:t>
      </w:r>
      <w:r w:rsidRPr="00066B6F">
        <w:rPr>
          <w:sz w:val="18"/>
          <w:szCs w:val="20"/>
          <w:rtl/>
        </w:rPr>
        <w:t xml:space="preserve"> 5 </w:t>
      </w:r>
      <w:proofErr w:type="spellStart"/>
      <w:r w:rsidRPr="00066B6F">
        <w:rPr>
          <w:rFonts w:hint="cs"/>
          <w:sz w:val="18"/>
          <w:szCs w:val="20"/>
          <w:rtl/>
        </w:rPr>
        <w:t>ש</w:t>
      </w:r>
      <w:r w:rsidRPr="00066B6F">
        <w:rPr>
          <w:sz w:val="18"/>
          <w:szCs w:val="20"/>
          <w:rtl/>
        </w:rPr>
        <w:t>"</w:t>
      </w:r>
      <w:r w:rsidRPr="00066B6F">
        <w:rPr>
          <w:rFonts w:hint="cs"/>
          <w:sz w:val="18"/>
          <w:szCs w:val="20"/>
          <w:rtl/>
        </w:rPr>
        <w:t>ש</w:t>
      </w:r>
      <w:proofErr w:type="spellEnd"/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נוספות</w:t>
      </w:r>
      <w:r w:rsidRPr="00066B6F">
        <w:rPr>
          <w:sz w:val="18"/>
          <w:szCs w:val="20"/>
          <w:rtl/>
        </w:rPr>
        <w:t xml:space="preserve">. </w:t>
      </w:r>
      <w:r w:rsidRPr="00066B6F">
        <w:rPr>
          <w:rFonts w:hint="cs"/>
          <w:sz w:val="18"/>
          <w:szCs w:val="20"/>
          <w:rtl/>
        </w:rPr>
        <w:t>היקף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הלימודים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לקראת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תואר</w:t>
      </w:r>
      <w:r w:rsidRPr="00066B6F">
        <w:rPr>
          <w:sz w:val="18"/>
          <w:szCs w:val="20"/>
          <w:rtl/>
        </w:rPr>
        <w:t xml:space="preserve"> "</w:t>
      </w:r>
      <w:r w:rsidRPr="00066B6F">
        <w:rPr>
          <w:rFonts w:hint="cs"/>
          <w:sz w:val="18"/>
          <w:szCs w:val="20"/>
          <w:rtl/>
        </w:rPr>
        <w:t>בוגר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בהוראה</w:t>
      </w:r>
      <w:r w:rsidRPr="00066B6F">
        <w:rPr>
          <w:sz w:val="18"/>
          <w:szCs w:val="20"/>
          <w:rtl/>
        </w:rPr>
        <w:t xml:space="preserve">" </w:t>
      </w:r>
      <w:r w:rsidRPr="00066B6F">
        <w:rPr>
          <w:rFonts w:hint="cs"/>
          <w:sz w:val="18"/>
          <w:szCs w:val="20"/>
          <w:rtl/>
        </w:rPr>
        <w:t>בתחומי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האמנות</w:t>
      </w:r>
      <w:r w:rsidRPr="00066B6F">
        <w:rPr>
          <w:sz w:val="18"/>
          <w:szCs w:val="20"/>
          <w:rtl/>
        </w:rPr>
        <w:t xml:space="preserve">, </w:t>
      </w:r>
      <w:r w:rsidRPr="00066B6F">
        <w:rPr>
          <w:rFonts w:hint="cs"/>
          <w:sz w:val="18"/>
          <w:szCs w:val="20"/>
          <w:rtl/>
        </w:rPr>
        <w:t>העיצוב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והיצירה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יהיה</w:t>
      </w:r>
      <w:r w:rsidRPr="00066B6F">
        <w:rPr>
          <w:sz w:val="18"/>
          <w:szCs w:val="20"/>
          <w:rtl/>
        </w:rPr>
        <w:t xml:space="preserve"> 96-110 </w:t>
      </w:r>
      <w:proofErr w:type="spellStart"/>
      <w:r w:rsidRPr="00066B6F">
        <w:rPr>
          <w:rFonts w:hint="cs"/>
          <w:sz w:val="18"/>
          <w:szCs w:val="20"/>
          <w:rtl/>
        </w:rPr>
        <w:t>ש</w:t>
      </w:r>
      <w:r w:rsidRPr="00066B6F">
        <w:rPr>
          <w:sz w:val="18"/>
          <w:szCs w:val="20"/>
          <w:rtl/>
        </w:rPr>
        <w:t>"</w:t>
      </w:r>
      <w:r w:rsidRPr="00066B6F">
        <w:rPr>
          <w:rFonts w:hint="cs"/>
          <w:sz w:val="18"/>
          <w:szCs w:val="20"/>
          <w:rtl/>
        </w:rPr>
        <w:t>ש</w:t>
      </w:r>
      <w:proofErr w:type="spellEnd"/>
      <w:r w:rsidRPr="00066B6F">
        <w:rPr>
          <w:sz w:val="18"/>
          <w:szCs w:val="20"/>
          <w:rtl/>
        </w:rPr>
        <w:t xml:space="preserve">. </w:t>
      </w:r>
      <w:r w:rsidRPr="00066B6F">
        <w:rPr>
          <w:rFonts w:hint="cs"/>
          <w:sz w:val="18"/>
          <w:szCs w:val="20"/>
          <w:rtl/>
        </w:rPr>
        <w:t>היקף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הלימודים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בחוג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אנגלית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לתואר</w:t>
      </w:r>
      <w:r w:rsidRPr="00066B6F">
        <w:rPr>
          <w:sz w:val="18"/>
          <w:szCs w:val="20"/>
          <w:rtl/>
        </w:rPr>
        <w:t xml:space="preserve"> "</w:t>
      </w:r>
      <w:r w:rsidRPr="00066B6F">
        <w:rPr>
          <w:rFonts w:hint="cs"/>
          <w:sz w:val="18"/>
          <w:szCs w:val="20"/>
          <w:rtl/>
        </w:rPr>
        <w:t>בוגר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בהוראה</w:t>
      </w:r>
      <w:r w:rsidRPr="00066B6F">
        <w:rPr>
          <w:sz w:val="18"/>
          <w:szCs w:val="20"/>
          <w:rtl/>
        </w:rPr>
        <w:t xml:space="preserve">" </w:t>
      </w:r>
      <w:r w:rsidRPr="00066B6F">
        <w:rPr>
          <w:rFonts w:hint="cs"/>
          <w:sz w:val="18"/>
          <w:szCs w:val="20"/>
          <w:rtl/>
        </w:rPr>
        <w:t>באנגלית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במתכונת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דו</w:t>
      </w:r>
      <w:r w:rsidRPr="00066B6F">
        <w:rPr>
          <w:sz w:val="18"/>
          <w:szCs w:val="20"/>
          <w:rtl/>
        </w:rPr>
        <w:t>-</w:t>
      </w:r>
      <w:r w:rsidRPr="00066B6F">
        <w:rPr>
          <w:rFonts w:hint="cs"/>
          <w:sz w:val="18"/>
          <w:szCs w:val="20"/>
          <w:rtl/>
        </w:rPr>
        <w:t>חוגית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לא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יפחת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מ</w:t>
      </w:r>
      <w:r w:rsidRPr="00066B6F">
        <w:rPr>
          <w:sz w:val="18"/>
          <w:szCs w:val="20"/>
          <w:rtl/>
        </w:rPr>
        <w:t xml:space="preserve">- 32 </w:t>
      </w:r>
      <w:proofErr w:type="spellStart"/>
      <w:r w:rsidRPr="00066B6F">
        <w:rPr>
          <w:rFonts w:hint="cs"/>
          <w:sz w:val="18"/>
          <w:szCs w:val="20"/>
          <w:rtl/>
        </w:rPr>
        <w:t>ש</w:t>
      </w:r>
      <w:r w:rsidRPr="00066B6F">
        <w:rPr>
          <w:sz w:val="18"/>
          <w:szCs w:val="20"/>
          <w:rtl/>
        </w:rPr>
        <w:t>"</w:t>
      </w:r>
      <w:r w:rsidRPr="00066B6F">
        <w:rPr>
          <w:rFonts w:hint="cs"/>
          <w:sz w:val="18"/>
          <w:szCs w:val="20"/>
          <w:rtl/>
        </w:rPr>
        <w:t>ש</w:t>
      </w:r>
      <w:proofErr w:type="spellEnd"/>
      <w:r w:rsidRPr="00066B6F">
        <w:rPr>
          <w:sz w:val="18"/>
          <w:szCs w:val="20"/>
          <w:rtl/>
        </w:rPr>
        <w:t xml:space="preserve"> (64 </w:t>
      </w:r>
      <w:r w:rsidRPr="00066B6F">
        <w:rPr>
          <w:rFonts w:hint="cs"/>
          <w:sz w:val="18"/>
          <w:szCs w:val="20"/>
          <w:rtl/>
        </w:rPr>
        <w:t>ש</w:t>
      </w:r>
      <w:r w:rsidRPr="00066B6F">
        <w:rPr>
          <w:sz w:val="18"/>
          <w:szCs w:val="20"/>
          <w:rtl/>
        </w:rPr>
        <w:t>"</w:t>
      </w:r>
      <w:r w:rsidRPr="00066B6F">
        <w:rPr>
          <w:rFonts w:hint="cs"/>
          <w:sz w:val="18"/>
          <w:szCs w:val="20"/>
          <w:rtl/>
        </w:rPr>
        <w:t>ס</w:t>
      </w:r>
      <w:r w:rsidRPr="00066B6F">
        <w:rPr>
          <w:sz w:val="18"/>
          <w:szCs w:val="20"/>
          <w:rtl/>
        </w:rPr>
        <w:t xml:space="preserve">), </w:t>
      </w:r>
      <w:r w:rsidRPr="00066B6F">
        <w:rPr>
          <w:rFonts w:hint="cs"/>
          <w:sz w:val="18"/>
          <w:szCs w:val="20"/>
          <w:rtl/>
        </w:rPr>
        <w:t>מתוכן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לפחות</w:t>
      </w:r>
      <w:r w:rsidRPr="00066B6F">
        <w:rPr>
          <w:sz w:val="18"/>
          <w:szCs w:val="20"/>
          <w:rtl/>
        </w:rPr>
        <w:t xml:space="preserve"> 6 </w:t>
      </w:r>
      <w:proofErr w:type="spellStart"/>
      <w:r w:rsidRPr="00066B6F">
        <w:rPr>
          <w:rFonts w:hint="cs"/>
          <w:sz w:val="18"/>
          <w:szCs w:val="20"/>
          <w:rtl/>
        </w:rPr>
        <w:t>ש</w:t>
      </w:r>
      <w:r w:rsidRPr="00066B6F">
        <w:rPr>
          <w:sz w:val="18"/>
          <w:szCs w:val="20"/>
          <w:rtl/>
        </w:rPr>
        <w:t>"</w:t>
      </w:r>
      <w:r w:rsidRPr="00066B6F">
        <w:rPr>
          <w:rFonts w:hint="cs"/>
          <w:sz w:val="18"/>
          <w:szCs w:val="20"/>
          <w:rtl/>
        </w:rPr>
        <w:t>ש</w:t>
      </w:r>
      <w:proofErr w:type="spellEnd"/>
      <w:r w:rsidRPr="00066B6F">
        <w:rPr>
          <w:sz w:val="18"/>
          <w:szCs w:val="20"/>
          <w:rtl/>
        </w:rPr>
        <w:t xml:space="preserve"> (12 </w:t>
      </w:r>
      <w:r w:rsidRPr="00066B6F">
        <w:rPr>
          <w:rFonts w:hint="cs"/>
          <w:sz w:val="18"/>
          <w:szCs w:val="20"/>
          <w:rtl/>
        </w:rPr>
        <w:t>ש</w:t>
      </w:r>
      <w:r w:rsidRPr="00066B6F">
        <w:rPr>
          <w:sz w:val="18"/>
          <w:szCs w:val="20"/>
          <w:rtl/>
        </w:rPr>
        <w:t>"</w:t>
      </w:r>
      <w:r w:rsidRPr="00066B6F">
        <w:rPr>
          <w:rFonts w:hint="cs"/>
          <w:sz w:val="18"/>
          <w:szCs w:val="20"/>
          <w:rtl/>
        </w:rPr>
        <w:t>ס</w:t>
      </w:r>
      <w:r w:rsidRPr="00066B6F">
        <w:rPr>
          <w:sz w:val="18"/>
          <w:szCs w:val="20"/>
          <w:rtl/>
        </w:rPr>
        <w:t xml:space="preserve">) </w:t>
      </w:r>
      <w:r w:rsidRPr="00066B6F">
        <w:rPr>
          <w:rFonts w:hint="cs"/>
          <w:sz w:val="18"/>
          <w:szCs w:val="20"/>
          <w:rtl/>
        </w:rPr>
        <w:t>לימודי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מיומנויות</w:t>
      </w:r>
      <w:r w:rsidRPr="00066B6F">
        <w:rPr>
          <w:sz w:val="18"/>
          <w:szCs w:val="20"/>
          <w:rtl/>
        </w:rPr>
        <w:t xml:space="preserve"> </w:t>
      </w:r>
      <w:r w:rsidRPr="00066B6F">
        <w:rPr>
          <w:rFonts w:hint="cs"/>
          <w:sz w:val="18"/>
          <w:szCs w:val="20"/>
          <w:rtl/>
        </w:rPr>
        <w:t>שפה</w:t>
      </w:r>
      <w:r w:rsidRPr="00066B6F">
        <w:rPr>
          <w:sz w:val="18"/>
          <w:szCs w:val="20"/>
          <w:rtl/>
        </w:rPr>
        <w:t>.</w:t>
      </w:r>
    </w:p>
  </w:footnote>
  <w:footnote w:id="4">
    <w:p w:rsidR="005F07F8" w:rsidRDefault="005F07F8" w:rsidP="005F07F8">
      <w:pPr>
        <w:pStyle w:val="a5"/>
        <w:rPr>
          <w:rtl/>
        </w:rPr>
      </w:pPr>
      <w:r w:rsidRPr="009E4470">
        <w:rPr>
          <w:rStyle w:val="a4"/>
          <w:rFonts w:ascii="David" w:hAnsi="David"/>
        </w:rPr>
        <w:footnoteRef/>
      </w:r>
      <w:r w:rsidRPr="009E4470">
        <w:rPr>
          <w:rtl/>
        </w:rPr>
        <w:t xml:space="preserve"> </w:t>
      </w:r>
      <w:r w:rsidRPr="009E4470">
        <w:rPr>
          <w:rFonts w:hint="cs"/>
          <w:sz w:val="18"/>
          <w:szCs w:val="20"/>
          <w:rtl/>
        </w:rPr>
        <w:t xml:space="preserve">בהתאם להחלטת </w:t>
      </w:r>
      <w:proofErr w:type="spellStart"/>
      <w:r w:rsidRPr="009E4470">
        <w:rPr>
          <w:rFonts w:hint="cs"/>
          <w:sz w:val="18"/>
          <w:szCs w:val="20"/>
          <w:rtl/>
        </w:rPr>
        <w:t>המל"ג</w:t>
      </w:r>
      <w:proofErr w:type="spellEnd"/>
      <w:r w:rsidRPr="009E4470">
        <w:rPr>
          <w:rFonts w:hint="cs"/>
          <w:sz w:val="18"/>
          <w:szCs w:val="20"/>
          <w:rtl/>
        </w:rPr>
        <w:t xml:space="preserve"> בדבר מתווים מנחים להכשרה להוראה (</w:t>
      </w:r>
      <w:hyperlink r:id="rId2" w:history="1">
        <w:r w:rsidRPr="009E4470">
          <w:rPr>
            <w:rStyle w:val="Hyperlink"/>
            <w:rFonts w:hint="cs"/>
            <w:sz w:val="18"/>
            <w:szCs w:val="20"/>
            <w:rtl/>
          </w:rPr>
          <w:t>קישור</w:t>
        </w:r>
      </w:hyperlink>
      <w:r w:rsidRPr="009E4470">
        <w:rPr>
          <w:rFonts w:hint="cs"/>
          <w:sz w:val="18"/>
          <w:szCs w:val="20"/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A16"/>
    <w:multiLevelType w:val="multilevel"/>
    <w:tmpl w:val="980ECE98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975E95"/>
    <w:multiLevelType w:val="multilevel"/>
    <w:tmpl w:val="65EA2BC8"/>
    <w:lvl w:ilvl="0">
      <w:start w:val="3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F8"/>
    <w:rsid w:val="00275533"/>
    <w:rsid w:val="005F07F8"/>
    <w:rsid w:val="00B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4AC2D-DC15-41FE-B640-07D449A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F8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5F07F8"/>
    <w:pPr>
      <w:keepNext/>
      <w:spacing w:after="0" w:line="240" w:lineRule="auto"/>
      <w:jc w:val="center"/>
      <w:outlineLvl w:val="1"/>
    </w:pPr>
    <w:rPr>
      <w:rFonts w:ascii="David" w:eastAsia="Times New Roman" w:hAnsi="David" w:cs="David"/>
      <w:b/>
      <w:bCs/>
      <w:sz w:val="28"/>
      <w:szCs w:val="28"/>
      <w:u w:val="single"/>
      <w:lang w:eastAsia="he-IL"/>
    </w:rPr>
  </w:style>
  <w:style w:type="paragraph" w:styleId="3">
    <w:name w:val="heading 3"/>
    <w:basedOn w:val="a0"/>
    <w:next w:val="a"/>
    <w:link w:val="30"/>
    <w:uiPriority w:val="9"/>
    <w:qFormat/>
    <w:rsid w:val="005F07F8"/>
    <w:pPr>
      <w:numPr>
        <w:numId w:val="1"/>
      </w:numPr>
      <w:tabs>
        <w:tab w:val="num" w:pos="360"/>
      </w:tabs>
      <w:ind w:left="720" w:firstLine="0"/>
      <w:outlineLvl w:val="2"/>
    </w:pPr>
    <w:rPr>
      <w:rFonts w:asciiTheme="majorBidi" w:hAnsiTheme="majorBidi" w:cs="David"/>
      <w:b/>
      <w:bCs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כותרת 2 תו"/>
    <w:basedOn w:val="a1"/>
    <w:link w:val="2"/>
    <w:uiPriority w:val="9"/>
    <w:rsid w:val="005F07F8"/>
    <w:rPr>
      <w:rFonts w:ascii="David" w:eastAsia="Times New Roman" w:hAnsi="David" w:cs="David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1"/>
    <w:link w:val="3"/>
    <w:uiPriority w:val="9"/>
    <w:rsid w:val="005F07F8"/>
    <w:rPr>
      <w:rFonts w:asciiTheme="majorBidi" w:hAnsiTheme="majorBidi" w:cs="David"/>
      <w:b/>
      <w:bCs/>
      <w:sz w:val="28"/>
      <w:szCs w:val="28"/>
      <w:u w:val="single"/>
    </w:rPr>
  </w:style>
  <w:style w:type="character" w:styleId="a4">
    <w:name w:val="footnote reference"/>
    <w:semiHidden/>
    <w:rsid w:val="005F07F8"/>
    <w:rPr>
      <w:vertAlign w:val="superscript"/>
    </w:rPr>
  </w:style>
  <w:style w:type="paragraph" w:styleId="a5">
    <w:name w:val="footnote text"/>
    <w:basedOn w:val="a"/>
    <w:link w:val="a6"/>
    <w:semiHidden/>
    <w:rsid w:val="005F07F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David"/>
      <w:szCs w:val="24"/>
      <w:lang w:eastAsia="he-IL"/>
    </w:rPr>
  </w:style>
  <w:style w:type="character" w:customStyle="1" w:styleId="a6">
    <w:name w:val="טקסט הערת שוליים תו"/>
    <w:basedOn w:val="a1"/>
    <w:link w:val="a5"/>
    <w:semiHidden/>
    <w:rsid w:val="005F07F8"/>
    <w:rPr>
      <w:rFonts w:ascii="Arial" w:eastAsia="Times New Roman" w:hAnsi="Arial" w:cs="David"/>
      <w:szCs w:val="24"/>
      <w:lang w:eastAsia="he-IL"/>
    </w:rPr>
  </w:style>
  <w:style w:type="character" w:styleId="Hyperlink">
    <w:name w:val="Hyperlink"/>
    <w:uiPriority w:val="99"/>
    <w:rsid w:val="005F07F8"/>
    <w:rPr>
      <w:color w:val="0000FF"/>
      <w:u w:val="single"/>
    </w:rPr>
  </w:style>
  <w:style w:type="paragraph" w:styleId="a0">
    <w:name w:val="List Paragraph"/>
    <w:basedOn w:val="a"/>
    <w:link w:val="a7"/>
    <w:uiPriority w:val="34"/>
    <w:qFormat/>
    <w:rsid w:val="005F07F8"/>
    <w:pPr>
      <w:ind w:left="720"/>
      <w:contextualSpacing/>
    </w:pPr>
  </w:style>
  <w:style w:type="character" w:customStyle="1" w:styleId="a7">
    <w:name w:val="פיסקת רשימה תו"/>
    <w:basedOn w:val="a1"/>
    <w:link w:val="a0"/>
    <w:uiPriority w:val="34"/>
    <w:rsid w:val="005F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he.org.il/?decision=%d7%9e%d7%aa%d7%95%d7%95%d7%99%d7%9d-%d7%9e%d7%a0%d7%97%d7%99%d7%9d-%d7%9c%d7%94%d7%9b%d7%a9%d7%a8%d7%94-%d7%9c%d7%94%d7%95%d7%a8%d7%90%d7%94-%d7%91%d7%9e%d7%95%d7%a1%d7%93%d7%95%d7%aa-%d7%9c%d7%94" TargetMode="External"/><Relationship Id="rId1" Type="http://schemas.openxmlformats.org/officeDocument/2006/relationships/hyperlink" Target="http://che.org.il/?decision=%d7%9e%d7%aa%d7%95%d7%95%d7%99%d7%9d-%d7%9e%d7%a0%d7%97%d7%99%d7%9d-%d7%9c%d7%94%d7%9b%d7%a9%d7%a8%d7%94-%d7%9c%d7%94%d7%95%d7%a8%d7%90%d7%94-%d7%91%d7%9e%d7%95%d7%a1%d7%93%d7%95%d7%aa-%d7%9c%d7%9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Maxiutin</dc:creator>
  <cp:keywords/>
  <dc:description/>
  <cp:lastModifiedBy>Vera Maxiutin</cp:lastModifiedBy>
  <cp:revision>1</cp:revision>
  <dcterms:created xsi:type="dcterms:W3CDTF">2018-03-06T14:02:00Z</dcterms:created>
  <dcterms:modified xsi:type="dcterms:W3CDTF">2018-03-06T14:02:00Z</dcterms:modified>
</cp:coreProperties>
</file>